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A63C3DE" w14:textId="77777777" w:rsidR="00844525" w:rsidRPr="009E56AA" w:rsidRDefault="00844525" w:rsidP="00A15170">
      <w:r w:rsidRPr="009E56AA">
        <w:t xml:space="preserve">Numéro de la convention : </w:t>
      </w:r>
      <w:bookmarkStart w:id="0" w:name="Text1"/>
      <w:r w:rsidR="000E75A1" w:rsidRPr="009E56AA">
        <w:fldChar w:fldCharType="begin" w:fldLock="1">
          <w:ffData>
            <w:name w:val="Text1"/>
            <w:enabled/>
            <w:calcOnExit w:val="0"/>
            <w:textInput/>
          </w:ffData>
        </w:fldChar>
      </w:r>
      <w:r w:rsidR="008345DE" w:rsidRPr="009E56AA">
        <w:instrText xml:space="preserve"> FORMTEXT </w:instrText>
      </w:r>
      <w:r w:rsidR="000E75A1" w:rsidRPr="009E56AA">
        <w:fldChar w:fldCharType="separate"/>
      </w:r>
      <w:r w:rsidRPr="009E56AA">
        <w:t> </w:t>
      </w:r>
      <w:r w:rsidRPr="009E56AA">
        <w:t> </w:t>
      </w:r>
      <w:r w:rsidRPr="009E56AA">
        <w:t> </w:t>
      </w:r>
      <w:r w:rsidRPr="009E56AA">
        <w:t> </w:t>
      </w:r>
      <w:r w:rsidRPr="009E56AA">
        <w:t> </w:t>
      </w:r>
      <w:r w:rsidR="000E75A1" w:rsidRPr="009E56AA">
        <w:fldChar w:fldCharType="end"/>
      </w:r>
      <w:bookmarkEnd w:id="0"/>
    </w:p>
    <w:p w14:paraId="405E13C2" w14:textId="77777777" w:rsidR="00844525" w:rsidRPr="009E56AA" w:rsidRDefault="00EF130E" w:rsidP="00A15170">
      <w:r w:rsidRPr="009E56AA">
        <w:t xml:space="preserve">Numéro de dossier du projet (à 12 chiffres) : </w:t>
      </w:r>
      <w:bookmarkStart w:id="1" w:name="Text2"/>
      <w:r w:rsidR="000E75A1" w:rsidRPr="009E56AA">
        <w:fldChar w:fldCharType="begin" w:fldLock="1">
          <w:ffData>
            <w:name w:val="Text2"/>
            <w:enabled/>
            <w:calcOnExit w:val="0"/>
            <w:textInput/>
          </w:ffData>
        </w:fldChar>
      </w:r>
      <w:r w:rsidR="008668C7" w:rsidRPr="009E56AA">
        <w:instrText xml:space="preserve"> FORMTEXT </w:instrText>
      </w:r>
      <w:r w:rsidR="000E75A1" w:rsidRPr="009E56AA">
        <w:fldChar w:fldCharType="separate"/>
      </w:r>
      <w:r w:rsidRPr="009E56AA">
        <w:t> </w:t>
      </w:r>
      <w:r w:rsidRPr="009E56AA">
        <w:t> </w:t>
      </w:r>
      <w:r w:rsidRPr="009E56AA">
        <w:t> </w:t>
      </w:r>
      <w:r w:rsidRPr="009E56AA">
        <w:t> </w:t>
      </w:r>
      <w:r w:rsidRPr="009E56AA">
        <w:t> </w:t>
      </w:r>
      <w:r w:rsidR="000E75A1" w:rsidRPr="009E56AA">
        <w:fldChar w:fldCharType="end"/>
      </w:r>
      <w:bookmarkEnd w:id="1"/>
    </w:p>
    <w:p w14:paraId="7428D9D5" w14:textId="38052F1C" w:rsidR="00844525" w:rsidRPr="009E56AA" w:rsidRDefault="00844525">
      <w:r w:rsidRPr="009E56AA">
        <w:t>Projet</w:t>
      </w:r>
      <w:r>
        <w:t xml:space="preserve"> </w:t>
      </w:r>
      <w:r w:rsidRPr="009E56AA">
        <w:t xml:space="preserve">: </w:t>
      </w:r>
      <w:bookmarkStart w:id="2" w:name="Text3"/>
      <w:r w:rsidR="000E75A1" w:rsidRPr="009E56AA">
        <w:fldChar w:fldCharType="begin" w:fldLock="1">
          <w:ffData>
            <w:name w:val="Text3"/>
            <w:enabled/>
            <w:calcOnExit w:val="0"/>
            <w:textInput/>
          </w:ffData>
        </w:fldChar>
      </w:r>
      <w:r w:rsidR="008668C7" w:rsidRPr="009E56AA">
        <w:instrText xml:space="preserve"> FORMTEXT </w:instrText>
      </w:r>
      <w:r w:rsidR="000E75A1" w:rsidRPr="009E56AA">
        <w:fldChar w:fldCharType="separate"/>
      </w:r>
      <w:r w:rsidRPr="009E56AA">
        <w:t> </w:t>
      </w:r>
      <w:r w:rsidRPr="009E56AA">
        <w:t> </w:t>
      </w:r>
      <w:r w:rsidRPr="009E56AA">
        <w:t> </w:t>
      </w:r>
      <w:r w:rsidRPr="009E56AA">
        <w:t> </w:t>
      </w:r>
      <w:r w:rsidRPr="009E56AA">
        <w:t> </w:t>
      </w:r>
      <w:r w:rsidR="000E75A1" w:rsidRPr="009E56AA">
        <w:fldChar w:fldCharType="end"/>
      </w:r>
      <w:bookmarkEnd w:id="2"/>
    </w:p>
    <w:p w14:paraId="5E39B0D8" w14:textId="39ED192B" w:rsidR="00844525" w:rsidRPr="009E56AA" w:rsidRDefault="00844525">
      <w:r w:rsidRPr="009E56AA">
        <w:t>Pays</w:t>
      </w:r>
      <w:r>
        <w:t xml:space="preserve"> </w:t>
      </w:r>
      <w:r w:rsidRPr="009E56AA">
        <w:t xml:space="preserve">: </w:t>
      </w:r>
      <w:bookmarkStart w:id="3" w:name="Text4"/>
      <w:r w:rsidR="000E75A1" w:rsidRPr="009E56AA">
        <w:fldChar w:fldCharType="begin" w:fldLock="1">
          <w:ffData>
            <w:name w:val="Text4"/>
            <w:enabled/>
            <w:calcOnExit w:val="0"/>
            <w:textInput/>
          </w:ffData>
        </w:fldChar>
      </w:r>
      <w:r w:rsidR="008668C7" w:rsidRPr="009E56AA">
        <w:instrText xml:space="preserve"> FORMTEXT </w:instrText>
      </w:r>
      <w:r w:rsidR="000E75A1" w:rsidRPr="009E56AA">
        <w:fldChar w:fldCharType="separate"/>
      </w:r>
      <w:r w:rsidRPr="009E56AA">
        <w:t> </w:t>
      </w:r>
      <w:r w:rsidRPr="009E56AA">
        <w:t> </w:t>
      </w:r>
      <w:r w:rsidRPr="009E56AA">
        <w:t> </w:t>
      </w:r>
      <w:r w:rsidRPr="009E56AA">
        <w:t> </w:t>
      </w:r>
      <w:r w:rsidRPr="009E56AA">
        <w:t> </w:t>
      </w:r>
      <w:r w:rsidR="000E75A1" w:rsidRPr="009E56AA">
        <w:fldChar w:fldCharType="end"/>
      </w:r>
      <w:bookmarkEnd w:id="3"/>
    </w:p>
    <w:p w14:paraId="66424108" w14:textId="77777777" w:rsidR="00844525" w:rsidRPr="009E56AA" w:rsidRDefault="00844525"/>
    <w:p w14:paraId="16C5C5B2" w14:textId="77777777" w:rsidR="00844525" w:rsidRPr="009E56AA" w:rsidRDefault="00844525">
      <w:r w:rsidRPr="009E56AA">
        <w:t>La</w:t>
      </w:r>
    </w:p>
    <w:p w14:paraId="3C3E05D2" w14:textId="77777777" w:rsidR="006809A8" w:rsidRPr="00CD4883" w:rsidRDefault="006809A8" w:rsidP="00440437">
      <w:pPr>
        <w:rPr>
          <w:b/>
          <w:i/>
        </w:rPr>
      </w:pPr>
    </w:p>
    <w:p w14:paraId="3272200F" w14:textId="57EB51D9" w:rsidR="00855A9D" w:rsidRPr="009E56AA" w:rsidRDefault="00855A9D" w:rsidP="00CD4883">
      <w:pPr>
        <w:rPr>
          <w:b/>
        </w:rPr>
      </w:pPr>
      <w:r w:rsidRPr="00CD4883">
        <w:rPr>
          <w:b/>
          <w:highlight w:val="lightGray"/>
        </w:rPr>
        <w:t>[</w:t>
      </w:r>
      <w:r>
        <w:rPr>
          <w:b/>
          <w:highlight w:val="lightGray"/>
        </w:rPr>
        <w:t>nom</w:t>
      </w:r>
      <w:r w:rsidRPr="00CD4883">
        <w:rPr>
          <w:b/>
          <w:highlight w:val="lightGray"/>
        </w:rPr>
        <w:t xml:space="preserve"> et adresse de la société d’études et de conseil]</w:t>
      </w:r>
    </w:p>
    <w:p w14:paraId="5F449FF6" w14:textId="52D7FBB0" w:rsidR="00844525" w:rsidRPr="009E56AA" w:rsidRDefault="00E06A0C">
      <w:r w:rsidRPr="00E06A0C">
        <w:t>représentée</w:t>
      </w:r>
      <w:r w:rsidR="00844525" w:rsidRPr="009E56AA">
        <w:t xml:space="preserve"> par</w:t>
      </w:r>
    </w:p>
    <w:p w14:paraId="66B98944" w14:textId="77777777" w:rsidR="00844525" w:rsidRPr="009E56AA" w:rsidRDefault="00844525"/>
    <w:p w14:paraId="76D3DAEE" w14:textId="6A41BED7" w:rsidR="00844525" w:rsidRPr="009E56AA" w:rsidRDefault="00053582">
      <w:r>
        <w:fldChar w:fldCharType="begin" w:fldLock="1">
          <w:ffData>
            <w:name w:val="Text6"/>
            <w:enabled/>
            <w:calcOnExit w:val="0"/>
            <w:textInput>
              <w:default w:val="[nom du·de la représentant·e du bailleur de la subvention]"/>
            </w:textInput>
          </w:ffData>
        </w:fldChar>
      </w:r>
      <w:r>
        <w:instrText xml:space="preserve"> </w:instrText>
      </w:r>
      <w:bookmarkStart w:id="4" w:name="Text6"/>
      <w:r>
        <w:instrText xml:space="preserve">FORMTEXT </w:instrText>
      </w:r>
      <w:r>
        <w:fldChar w:fldCharType="separate"/>
      </w:r>
      <w:r>
        <w:t>[nom du·de la représentant·e du bailleur de la subvention]</w:t>
      </w:r>
      <w:r>
        <w:fldChar w:fldCharType="end"/>
      </w:r>
      <w:bookmarkEnd w:id="4"/>
      <w:r>
        <w:t>,</w:t>
      </w:r>
      <w:r w:rsidRPr="009E56AA">
        <w:t xml:space="preserve"> </w:t>
      </w:r>
      <w:bookmarkStart w:id="5" w:name="Text7"/>
      <w:r w:rsidR="000E75A1" w:rsidRPr="009E56AA">
        <w:fldChar w:fldCharType="begin" w:fldLock="1">
          <w:ffData>
            <w:name w:val="Text7"/>
            <w:enabled/>
            <w:calcOnExit w:val="0"/>
            <w:textInput>
              <w:default w:val="[fonction]"/>
            </w:textInput>
          </w:ffData>
        </w:fldChar>
      </w:r>
      <w:r w:rsidR="008668C7" w:rsidRPr="009E56AA">
        <w:instrText xml:space="preserve"> FORMTEXT </w:instrText>
      </w:r>
      <w:r w:rsidR="000E75A1" w:rsidRPr="009E56AA">
        <w:fldChar w:fldCharType="separate"/>
      </w:r>
      <w:r w:rsidRPr="009E56AA">
        <w:t>[fonction]</w:t>
      </w:r>
      <w:r w:rsidR="000E75A1" w:rsidRPr="009E56AA">
        <w:fldChar w:fldCharType="end"/>
      </w:r>
      <w:r w:rsidR="00844525" w:rsidRPr="009E56AA">
        <w:rPr>
          <w:rStyle w:val="FunoteZchn"/>
        </w:rPr>
        <w:footnoteReference w:id="2"/>
      </w:r>
      <w:bookmarkEnd w:id="5"/>
    </w:p>
    <w:p w14:paraId="3882C583" w14:textId="77777777" w:rsidR="00844525" w:rsidRPr="009E56AA" w:rsidRDefault="00844525">
      <w:r w:rsidRPr="009E56AA">
        <w:t>ci-après dénommé·e « le bailleur de la subvention »</w:t>
      </w:r>
    </w:p>
    <w:p w14:paraId="0BDFFF8B" w14:textId="77777777" w:rsidR="00844525" w:rsidRPr="009E56AA" w:rsidRDefault="00844525"/>
    <w:p w14:paraId="2B5B3FE1" w14:textId="77777777" w:rsidR="00844525" w:rsidRPr="00B93390" w:rsidRDefault="00844525"/>
    <w:p w14:paraId="66AE600B" w14:textId="77777777" w:rsidR="00844525" w:rsidRPr="009E56AA" w:rsidRDefault="00844525" w:rsidP="00CD4883">
      <w:r w:rsidRPr="009E56AA">
        <w:t>et le/la</w:t>
      </w:r>
    </w:p>
    <w:p w14:paraId="4AA786DF" w14:textId="77433683" w:rsidR="00844525" w:rsidRPr="009E56AA" w:rsidRDefault="001A3455">
      <w:r>
        <w:fldChar w:fldCharType="begin" w:fldLock="1">
          <w:ffData>
            <w:name w:val="Text8"/>
            <w:enabled/>
            <w:calcOnExit w:val="0"/>
            <w:textInput>
              <w:default w:val="[nom et adresse du bénéficiaire]"/>
            </w:textInput>
          </w:ffData>
        </w:fldChar>
      </w:r>
      <w:r>
        <w:instrText xml:space="preserve"> </w:instrText>
      </w:r>
      <w:bookmarkStart w:id="7" w:name="Text8"/>
      <w:r>
        <w:instrText xml:space="preserve">FORMTEXT </w:instrText>
      </w:r>
      <w:r>
        <w:fldChar w:fldCharType="separate"/>
      </w:r>
      <w:r>
        <w:t>[nom et adresse du bénéficiaire]</w:t>
      </w:r>
      <w:r>
        <w:fldChar w:fldCharType="end"/>
      </w:r>
      <w:bookmarkEnd w:id="7"/>
    </w:p>
    <w:p w14:paraId="17EE030A" w14:textId="77777777" w:rsidR="00844525" w:rsidRPr="009E56AA" w:rsidRDefault="00844525">
      <w:r w:rsidRPr="009E56AA">
        <w:t>représenté·e par</w:t>
      </w:r>
    </w:p>
    <w:p w14:paraId="20F74AEF" w14:textId="77777777" w:rsidR="00844525" w:rsidRPr="009E56AA" w:rsidRDefault="00844525"/>
    <w:bookmarkStart w:id="8" w:name="Text9"/>
    <w:p w14:paraId="4A02846C" w14:textId="688F3BD2" w:rsidR="00844525" w:rsidRPr="009E56AA" w:rsidRDefault="000E75A1">
      <w:r w:rsidRPr="009E56AA">
        <w:fldChar w:fldCharType="begin" w:fldLock="1">
          <w:ffData>
            <w:name w:val="Text9"/>
            <w:enabled/>
            <w:calcOnExit w:val="0"/>
            <w:textInput>
              <w:default w:val="[nom du·de la représentant·e du bénéficiaire]"/>
            </w:textInput>
          </w:ffData>
        </w:fldChar>
      </w:r>
      <w:r w:rsidR="008668C7" w:rsidRPr="009E56AA">
        <w:instrText xml:space="preserve"> FORMTEXT </w:instrText>
      </w:r>
      <w:r w:rsidRPr="009E56AA">
        <w:fldChar w:fldCharType="separate"/>
      </w:r>
      <w:r w:rsidRPr="009E56AA">
        <w:t>[nom du·de la représentant·e du bénéficiaire]</w:t>
      </w:r>
      <w:r w:rsidRPr="009E56AA">
        <w:fldChar w:fldCharType="end"/>
      </w:r>
      <w:bookmarkEnd w:id="8"/>
      <w:r w:rsidRPr="009E56AA">
        <w:t>,</w:t>
      </w:r>
      <w:bookmarkStart w:id="9" w:name="Text10"/>
      <w:r w:rsidRPr="009E56AA">
        <w:t xml:space="preserve"> </w:t>
      </w:r>
      <w:r w:rsidRPr="00B93390">
        <w:fldChar w:fldCharType="begin" w:fldLock="1">
          <w:ffData>
            <w:name w:val="Text10"/>
            <w:enabled/>
            <w:calcOnExit w:val="0"/>
            <w:textInput>
              <w:default w:val="[fonction]"/>
            </w:textInput>
          </w:ffData>
        </w:fldChar>
      </w:r>
      <w:r w:rsidR="008668C7" w:rsidRPr="00B93390">
        <w:instrText xml:space="preserve"> FORMTEXT </w:instrText>
      </w:r>
      <w:r w:rsidRPr="00B93390">
        <w:fldChar w:fldCharType="separate"/>
      </w:r>
      <w:r>
        <w:t>[fonction]</w:t>
      </w:r>
      <w:r w:rsidRPr="00B93390">
        <w:fldChar w:fldCharType="end"/>
      </w:r>
      <w:r w:rsidR="00844525" w:rsidRPr="009E56AA">
        <w:rPr>
          <w:rStyle w:val="FunoteZchn"/>
        </w:rPr>
        <w:footnoteReference w:id="3"/>
      </w:r>
      <w:bookmarkEnd w:id="9"/>
    </w:p>
    <w:p w14:paraId="5D9EF5A7" w14:textId="59F6C76C" w:rsidR="00844525" w:rsidRPr="009E56AA" w:rsidRDefault="00844525">
      <w:r w:rsidRPr="009E56AA">
        <w:t xml:space="preserve">en/à/au </w:t>
      </w:r>
      <w:bookmarkStart w:id="10" w:name="Text11"/>
      <w:r w:rsidR="000E75A1" w:rsidRPr="00B93390">
        <w:fldChar w:fldCharType="begin" w:fldLock="1">
          <w:ffData>
            <w:name w:val="Text11"/>
            <w:enabled/>
            <w:calcOnExit w:val="0"/>
            <w:textInput>
              <w:default w:val="[siège du bénéficiaire]"/>
            </w:textInput>
          </w:ffData>
        </w:fldChar>
      </w:r>
      <w:r w:rsidR="008668C7" w:rsidRPr="00B93390">
        <w:instrText xml:space="preserve"> FORMTEXT </w:instrText>
      </w:r>
      <w:r w:rsidR="000E75A1" w:rsidRPr="00B93390">
        <w:fldChar w:fldCharType="separate"/>
      </w:r>
      <w:r>
        <w:t>[siège du bénéficiaire]</w:t>
      </w:r>
      <w:r w:rsidR="000E75A1" w:rsidRPr="00B93390">
        <w:fldChar w:fldCharType="end"/>
      </w:r>
      <w:bookmarkEnd w:id="10"/>
    </w:p>
    <w:p w14:paraId="36430061" w14:textId="77777777" w:rsidR="00844525" w:rsidRPr="009E56AA" w:rsidRDefault="00844525">
      <w:r w:rsidRPr="009E56AA">
        <w:t>ci-après dénommé·e « le bénéficiaire »</w:t>
      </w:r>
    </w:p>
    <w:p w14:paraId="4372549E" w14:textId="77777777" w:rsidR="00844525" w:rsidRPr="009E56AA" w:rsidRDefault="00844525"/>
    <w:p w14:paraId="142500E6" w14:textId="77777777" w:rsidR="00EF130E" w:rsidRPr="009E56AA" w:rsidRDefault="00EF130E">
      <w:r w:rsidRPr="009E56AA">
        <w:t>passent la présente convention de subvention locale.</w:t>
      </w:r>
    </w:p>
    <w:p w14:paraId="6AA046AD" w14:textId="77777777" w:rsidR="00EF130E" w:rsidRPr="009E56AA" w:rsidRDefault="00EF130E"/>
    <w:p w14:paraId="21C453DC" w14:textId="10E14B9A" w:rsidR="00EF130E" w:rsidRPr="009E56AA" w:rsidRDefault="00EF130E" w:rsidP="00A15170">
      <w:r w:rsidRPr="009E56AA">
        <w:t xml:space="preserve">L’octroi de cette subvention locale à </w:t>
      </w:r>
      <w:bookmarkStart w:id="11" w:name="_Hlk64909844"/>
      <w:r w:rsidRPr="009E56AA">
        <w:fldChar w:fldCharType="begin" w:fldLock="1">
          <w:ffData>
            <w:name w:val=""/>
            <w:enabled/>
            <w:calcOnExit w:val="0"/>
            <w:textInput>
              <w:default w:val="[bénéficiaire]"/>
            </w:textInput>
          </w:ffData>
        </w:fldChar>
      </w:r>
      <w:r w:rsidRPr="009E56AA">
        <w:instrText xml:space="preserve"> FORMTEXT </w:instrText>
      </w:r>
      <w:r w:rsidRPr="009E56AA">
        <w:fldChar w:fldCharType="separate"/>
      </w:r>
      <w:r w:rsidRPr="009E56AA">
        <w:t>[bénéficiaire]</w:t>
      </w:r>
      <w:r w:rsidRPr="009E56AA">
        <w:fldChar w:fldCharType="end"/>
      </w:r>
      <w:r w:rsidRPr="009E56AA">
        <w:t xml:space="preserve"> se fonde sur le contrat de consultant conclu le </w:t>
      </w:r>
      <w:r w:rsidRPr="009E56AA">
        <w:fldChar w:fldCharType="begin" w:fldLock="1">
          <w:ffData>
            <w:name w:val=""/>
            <w:enabled/>
            <w:calcOnExit w:val="0"/>
            <w:textInput>
              <w:default w:val="(date)"/>
            </w:textInput>
          </w:ffData>
        </w:fldChar>
      </w:r>
      <w:r w:rsidRPr="009E56AA">
        <w:instrText xml:space="preserve"> FORMTEXT </w:instrText>
      </w:r>
      <w:r w:rsidRPr="009E56AA">
        <w:fldChar w:fldCharType="separate"/>
      </w:r>
      <w:r w:rsidRPr="009E56AA">
        <w:t>(date)</w:t>
      </w:r>
      <w:r w:rsidRPr="009E56AA">
        <w:fldChar w:fldCharType="end"/>
      </w:r>
      <w:r w:rsidRPr="009E56AA">
        <w:t xml:space="preserve"> entre </w:t>
      </w:r>
      <w:r w:rsidRPr="009E56AA">
        <w:fldChar w:fldCharType="begin" w:fldLock="1">
          <w:ffData>
            <w:name w:val=""/>
            <w:enabled/>
            <w:calcOnExit w:val="0"/>
            <w:textInput>
              <w:default w:val="[nom du bailleur de la subvention]"/>
            </w:textInput>
          </w:ffData>
        </w:fldChar>
      </w:r>
      <w:r w:rsidRPr="009E56AA">
        <w:instrText xml:space="preserve"> FORMTEXT </w:instrText>
      </w:r>
      <w:r w:rsidRPr="009E56AA">
        <w:fldChar w:fldCharType="separate"/>
      </w:r>
      <w:r w:rsidRPr="009E56AA">
        <w:t>[nom du bailleur de la subvention]</w:t>
      </w:r>
      <w:r w:rsidRPr="009E56AA">
        <w:fldChar w:fldCharType="end"/>
      </w:r>
      <w:r w:rsidRPr="009E56AA">
        <w:t xml:space="preserve"> et la GIZ et portant sur la mise en œuvre de mesures dans le cadre du contrat de consultant </w:t>
      </w:r>
      <w:r>
        <w:fldChar w:fldCharType="begin" w:fldLock="1">
          <w:ffData>
            <w:name w:val=""/>
            <w:enabled/>
            <w:calcOnExit w:val="0"/>
            <w:textInput>
              <w:default w:val="[numéro de la convention]"/>
            </w:textInput>
          </w:ffData>
        </w:fldChar>
      </w:r>
      <w:r>
        <w:instrText xml:space="preserve"> FORMTEXT </w:instrText>
      </w:r>
      <w:r>
        <w:fldChar w:fldCharType="separate"/>
      </w:r>
      <w:r>
        <w:t>[numéro de la convention]</w:t>
      </w:r>
      <w:r>
        <w:fldChar w:fldCharType="end"/>
      </w:r>
      <w:r>
        <w:t xml:space="preserve">. </w:t>
      </w:r>
    </w:p>
    <w:p w14:paraId="03D1DFD0" w14:textId="77777777" w:rsidR="00A15170" w:rsidRDefault="00A15170" w:rsidP="00A15170"/>
    <w:p w14:paraId="2583ED94" w14:textId="77777777" w:rsidR="00A15170" w:rsidRPr="009E56AA" w:rsidRDefault="00A15170"/>
    <w:bookmarkEnd w:id="11"/>
    <w:p w14:paraId="513E1763" w14:textId="77777777" w:rsidR="00844525" w:rsidRPr="009E56AA" w:rsidRDefault="00844525" w:rsidP="00CD4883">
      <w:pPr>
        <w:pStyle w:val="nummerierteeberschrift"/>
      </w:pPr>
      <w:r w:rsidRPr="009E56AA">
        <w:t>1.</w:t>
      </w:r>
      <w:r w:rsidRPr="009E56AA">
        <w:tab/>
        <w:t>Montant, durée et utilisation de la subvention locale</w:t>
      </w:r>
    </w:p>
    <w:p w14:paraId="56141BE3" w14:textId="77777777" w:rsidR="00844525" w:rsidRPr="009E56AA" w:rsidRDefault="00844525" w:rsidP="008345DE"/>
    <w:p w14:paraId="5C7EB505" w14:textId="53E5CC81" w:rsidR="00BF1C12" w:rsidRDefault="00855A9D" w:rsidP="00440437">
      <w:pPr>
        <w:pStyle w:val="Einzug"/>
      </w:pPr>
      <w:r>
        <w:lastRenderedPageBreak/>
        <w:tab/>
        <w:t>1.1</w:t>
      </w:r>
      <w:r>
        <w:tab/>
      </w:r>
      <w:r w:rsidRPr="009E56AA">
        <w:t xml:space="preserve">Le bailleur de la subvention alloue au bénéficiaire une subvention d’un montant </w:t>
      </w:r>
    </w:p>
    <w:p w14:paraId="03F36DB1" w14:textId="1F88BC2E" w:rsidR="00BF1C12" w:rsidRDefault="00844525" w:rsidP="00BF1C12">
      <w:pPr>
        <w:pStyle w:val="Einzug"/>
        <w:jc w:val="center"/>
      </w:pPr>
      <w:r w:rsidRPr="009E56AA">
        <w:rPr>
          <w:b/>
        </w:rPr>
        <w:t xml:space="preserve">à concurrence de </w:t>
      </w:r>
      <w:r w:rsidR="00EF130E" w:rsidRPr="00440437">
        <w:rPr>
          <w:b/>
        </w:rPr>
        <w:fldChar w:fldCharType="begin" w:fldLock="1">
          <w:ffData>
            <w:name w:val="Text15"/>
            <w:enabled/>
            <w:calcOnExit w:val="0"/>
            <w:textInput>
              <w:default w:val="(montant en UM)"/>
            </w:textInput>
          </w:ffData>
        </w:fldChar>
      </w:r>
      <w:r w:rsidR="00EF130E" w:rsidRPr="00440437">
        <w:rPr>
          <w:b/>
        </w:rPr>
        <w:instrText xml:space="preserve"> </w:instrText>
      </w:r>
      <w:bookmarkStart w:id="12" w:name="Text15"/>
      <w:r w:rsidR="00EF130E" w:rsidRPr="00440437">
        <w:rPr>
          <w:b/>
        </w:rPr>
        <w:instrText xml:space="preserve">FORMTEXT </w:instrText>
      </w:r>
      <w:r w:rsidR="00EF130E" w:rsidRPr="00440437">
        <w:rPr>
          <w:b/>
        </w:rPr>
      </w:r>
      <w:r w:rsidR="00EF130E" w:rsidRPr="00440437">
        <w:rPr>
          <w:b/>
        </w:rPr>
        <w:fldChar w:fldCharType="separate"/>
      </w:r>
      <w:r>
        <w:rPr>
          <w:b/>
        </w:rPr>
        <w:t>(montant en UM)</w:t>
      </w:r>
      <w:r w:rsidR="00EF130E" w:rsidRPr="00440437">
        <w:rPr>
          <w:b/>
        </w:rPr>
        <w:fldChar w:fldCharType="end"/>
      </w:r>
      <w:bookmarkEnd w:id="12"/>
      <w:r w:rsidRPr="00F775C0">
        <w:rPr>
          <w:rStyle w:val="FunoteZchn"/>
        </w:rPr>
        <w:footnoteReference w:id="4"/>
      </w:r>
    </w:p>
    <w:p w14:paraId="2CC3CFDB" w14:textId="5BA7F1BF" w:rsidR="00844525" w:rsidRPr="009E56AA" w:rsidRDefault="00844525" w:rsidP="00CD4883">
      <w:pPr>
        <w:pStyle w:val="Einzug"/>
        <w:jc w:val="center"/>
      </w:pPr>
      <w:r w:rsidRPr="009E56AA">
        <w:t xml:space="preserve">(en toutes lettres : </w:t>
      </w:r>
      <w:r w:rsidR="000E75A1" w:rsidRPr="009E56AA">
        <w:fldChar w:fldCharType="begin" w:fldLock="1">
          <w:ffData>
            <w:name w:val="Text16"/>
            <w:enabled/>
            <w:calcOnExit w:val="0"/>
            <w:textInput/>
          </w:ffData>
        </w:fldChar>
      </w:r>
      <w:bookmarkStart w:id="13" w:name="Text16"/>
      <w:r w:rsidR="000406C5" w:rsidRPr="00F775C0">
        <w:instrText xml:space="preserve"> FORMTEXT </w:instrText>
      </w:r>
      <w:r w:rsidR="000E75A1" w:rsidRPr="009E56AA">
        <w:fldChar w:fldCharType="separate"/>
      </w:r>
      <w:r w:rsidRPr="009E56AA">
        <w:t> </w:t>
      </w:r>
      <w:r w:rsidRPr="009E56AA">
        <w:t> </w:t>
      </w:r>
      <w:r w:rsidRPr="009E56AA">
        <w:t> </w:t>
      </w:r>
      <w:r w:rsidRPr="009E56AA">
        <w:t> </w:t>
      </w:r>
      <w:r w:rsidRPr="009E56AA">
        <w:t> </w:t>
      </w:r>
      <w:r w:rsidR="000E75A1" w:rsidRPr="009E56AA">
        <w:fldChar w:fldCharType="end"/>
      </w:r>
      <w:bookmarkEnd w:id="13"/>
      <w:r>
        <w:t>)</w:t>
      </w:r>
    </w:p>
    <w:p w14:paraId="6F09D302" w14:textId="77777777" w:rsidR="00844525" w:rsidRPr="009E56AA" w:rsidRDefault="00844525" w:rsidP="008345DE"/>
    <w:p w14:paraId="66F0D462" w14:textId="733EE53C" w:rsidR="00EF130E" w:rsidRPr="009E56AA" w:rsidRDefault="00EF130E" w:rsidP="00CD4883">
      <w:pPr>
        <w:pStyle w:val="Einrckung"/>
        <w:tabs>
          <w:tab w:val="left" w:pos="0"/>
        </w:tabs>
        <w:autoSpaceDE w:val="0"/>
        <w:autoSpaceDN w:val="0"/>
        <w:spacing w:line="360" w:lineRule="atLeast"/>
        <w:ind w:left="708" w:hanging="708"/>
      </w:pPr>
      <w:r w:rsidRPr="009E56AA">
        <w:t>1.2</w:t>
      </w:r>
      <w:r>
        <w:tab/>
      </w:r>
      <w:r w:rsidRPr="009E56AA">
        <w:tab/>
        <w:t xml:space="preserve">La subvention locale est mise à disposition pour la période du </w:t>
      </w:r>
      <w:r w:rsidRPr="009E56AA">
        <w:fldChar w:fldCharType="begin" w:fldLock="1">
          <w:ffData>
            <w:name w:val=""/>
            <w:enabled/>
            <w:calcOnExit w:val="0"/>
            <w:textInput>
              <w:default w:val="(date)"/>
            </w:textInput>
          </w:ffData>
        </w:fldChar>
      </w:r>
      <w:r w:rsidRPr="009E56AA">
        <w:instrText xml:space="preserve"> FORMTEXT </w:instrText>
      </w:r>
      <w:r w:rsidRPr="009E56AA">
        <w:fldChar w:fldCharType="separate"/>
      </w:r>
      <w:r w:rsidRPr="009E56AA">
        <w:t>(date)</w:t>
      </w:r>
      <w:r w:rsidRPr="009E56AA">
        <w:fldChar w:fldCharType="end"/>
      </w:r>
      <w:r w:rsidRPr="009E56AA">
        <w:t xml:space="preserve"> au </w:t>
      </w:r>
      <w:r w:rsidRPr="009E56AA">
        <w:fldChar w:fldCharType="begin" w:fldLock="1">
          <w:ffData>
            <w:name w:val=""/>
            <w:enabled/>
            <w:calcOnExit w:val="0"/>
            <w:textInput>
              <w:default w:val="(date)"/>
            </w:textInput>
          </w:ffData>
        </w:fldChar>
      </w:r>
      <w:r w:rsidRPr="009E56AA">
        <w:instrText xml:space="preserve"> FORMTEXT </w:instrText>
      </w:r>
      <w:r w:rsidRPr="009E56AA">
        <w:fldChar w:fldCharType="separate"/>
      </w:r>
      <w:r w:rsidRPr="009E56AA">
        <w:t>(date)</w:t>
      </w:r>
      <w:r w:rsidRPr="009E56AA">
        <w:fldChar w:fldCharType="end"/>
      </w:r>
      <w:r w:rsidRPr="009E56AA">
        <w:t xml:space="preserve"> (durée du soutien financier). Les coûts qui surviennent ou sont engagés en dehors de la durée du soutien financier ne sont pas admissibles au bénéfice de la subvention.</w:t>
      </w:r>
    </w:p>
    <w:p w14:paraId="401099BB" w14:textId="77777777" w:rsidR="00EF130E" w:rsidRPr="009E56AA" w:rsidRDefault="00EF130E" w:rsidP="00CD4883"/>
    <w:p w14:paraId="57E66483" w14:textId="7799A5F1" w:rsidR="00EF130E" w:rsidRPr="009E56AA" w:rsidRDefault="00EF130E" w:rsidP="00EF130E">
      <w:pPr>
        <w:pStyle w:val="Einzug"/>
      </w:pPr>
      <w:r w:rsidRPr="009E56AA">
        <w:t>1.3</w:t>
      </w:r>
      <w:r>
        <w:t xml:space="preserve"> </w:t>
      </w:r>
      <w:r>
        <w:tab/>
        <w:t>La</w:t>
      </w:r>
      <w:r w:rsidRPr="009E56AA">
        <w:t xml:space="preserve"> subvention locale </w:t>
      </w:r>
      <w:r>
        <w:t xml:space="preserve">a pour objectif de </w:t>
      </w:r>
      <w:r w:rsidR="006E796E">
        <w:fldChar w:fldCharType="begin" w:fldLock="1">
          <w:ffData>
            <w:name w:val="Text14"/>
            <w:enabled/>
            <w:calcOnExit w:val="0"/>
            <w:textInput>
              <w:default w:val="(intitulé du projet/titre)"/>
            </w:textInput>
          </w:ffData>
        </w:fldChar>
      </w:r>
      <w:bookmarkStart w:id="14" w:name="Text14"/>
      <w:r w:rsidR="006E796E">
        <w:instrText xml:space="preserve"> FORMTEXT </w:instrText>
      </w:r>
      <w:r w:rsidR="006E796E">
        <w:fldChar w:fldCharType="separate"/>
      </w:r>
      <w:r>
        <w:t>(intitulé du projet/titre)</w:t>
      </w:r>
      <w:r w:rsidR="006E796E">
        <w:fldChar w:fldCharType="end"/>
      </w:r>
      <w:bookmarkEnd w:id="14"/>
      <w:r w:rsidRPr="009E56AA">
        <w:t xml:space="preserve">. Pour </w:t>
      </w:r>
      <w:bookmarkStart w:id="15" w:name="_Hlk72503997"/>
      <w:r w:rsidRPr="009E56AA">
        <w:t xml:space="preserve">atteindre </w:t>
      </w:r>
      <w:bookmarkEnd w:id="15"/>
      <w:r w:rsidRPr="009E56AA">
        <w:t>cet objectif, le bénéficiaire réalise les mesures indiquées ci-après :</w:t>
      </w:r>
      <w:r>
        <w:t xml:space="preserve"> </w:t>
      </w:r>
      <w:r w:rsidRPr="00B93390">
        <w:fldChar w:fldCharType="begin" w:fldLock="1">
          <w:ffData>
            <w:name w:val="Text15"/>
            <w:enabled/>
            <w:calcOnExit w:val="0"/>
            <w:textInput/>
          </w:ffData>
        </w:fldChar>
      </w:r>
      <w:r w:rsidRPr="00B93390">
        <w:instrText xml:space="preserve"> FORMTEXT </w:instrText>
      </w:r>
      <w:r w:rsidRPr="00B93390">
        <w:fldChar w:fldCharType="separate"/>
      </w:r>
      <w:r>
        <w:t> </w:t>
      </w:r>
      <w:r>
        <w:t> </w:t>
      </w:r>
      <w:r>
        <w:t> </w:t>
      </w:r>
      <w:r>
        <w:t> </w:t>
      </w:r>
      <w:r>
        <w:t> </w:t>
      </w:r>
      <w:r w:rsidRPr="00B93390">
        <w:fldChar w:fldCharType="end"/>
      </w:r>
    </w:p>
    <w:p w14:paraId="3CAADDAA" w14:textId="77777777" w:rsidR="00EF130E" w:rsidRPr="009E56AA" w:rsidRDefault="00EF130E" w:rsidP="00CD4883"/>
    <w:p w14:paraId="0206A811" w14:textId="77777777" w:rsidR="00844525" w:rsidRPr="009E56AA" w:rsidRDefault="00844525" w:rsidP="00131719">
      <w:pPr>
        <w:pStyle w:val="Einzug"/>
      </w:pPr>
      <w:r w:rsidRPr="009E56AA">
        <w:t>1.4</w:t>
      </w:r>
      <w:r w:rsidRPr="009E56AA">
        <w:tab/>
        <w:t xml:space="preserve">La description du projet du </w:t>
      </w:r>
      <w:bookmarkStart w:id="16" w:name="_Hlk66364573"/>
      <w:r w:rsidR="00BF1C12" w:rsidRPr="009E56AA">
        <w:fldChar w:fldCharType="begin" w:fldLock="1">
          <w:ffData>
            <w:name w:val=""/>
            <w:enabled/>
            <w:calcOnExit w:val="0"/>
            <w:textInput>
              <w:default w:val="(date)"/>
            </w:textInput>
          </w:ffData>
        </w:fldChar>
      </w:r>
      <w:r w:rsidR="00BF1C12" w:rsidRPr="009E56AA">
        <w:instrText xml:space="preserve"> FORMTEXT </w:instrText>
      </w:r>
      <w:r w:rsidR="00BF1C12" w:rsidRPr="009E56AA">
        <w:fldChar w:fldCharType="separate"/>
      </w:r>
      <w:r w:rsidRPr="009E56AA">
        <w:t>(date)</w:t>
      </w:r>
      <w:r w:rsidR="00BF1C12" w:rsidRPr="009E56AA">
        <w:fldChar w:fldCharType="end"/>
      </w:r>
      <w:bookmarkEnd w:id="16"/>
      <w:r w:rsidRPr="009E56AA">
        <w:t xml:space="preserve"> (</w:t>
      </w:r>
      <w:r w:rsidRPr="009E56AA">
        <w:rPr>
          <w:b/>
        </w:rPr>
        <w:t>annexe</w:t>
      </w:r>
      <w:r w:rsidRPr="00CD4883">
        <w:rPr>
          <w:b/>
        </w:rPr>
        <w:t xml:space="preserve"> </w:t>
      </w:r>
      <w:r w:rsidRPr="009E56AA">
        <w:rPr>
          <w:b/>
        </w:rPr>
        <w:t>4</w:t>
      </w:r>
      <w:r w:rsidRPr="009E56AA">
        <w:t xml:space="preserve">) et le budget du </w:t>
      </w:r>
      <w:r w:rsidR="00BF1C12" w:rsidRPr="009E56AA">
        <w:fldChar w:fldCharType="begin" w:fldLock="1">
          <w:ffData>
            <w:name w:val=""/>
            <w:enabled/>
            <w:calcOnExit w:val="0"/>
            <w:textInput>
              <w:default w:val="(date)"/>
            </w:textInput>
          </w:ffData>
        </w:fldChar>
      </w:r>
      <w:r w:rsidR="00BF1C12" w:rsidRPr="009E56AA">
        <w:instrText xml:space="preserve"> FORMTEXT </w:instrText>
      </w:r>
      <w:r w:rsidR="00BF1C12" w:rsidRPr="009E56AA">
        <w:fldChar w:fldCharType="separate"/>
      </w:r>
      <w:r w:rsidRPr="009E56AA">
        <w:t>(date)</w:t>
      </w:r>
      <w:r w:rsidR="00BF1C12" w:rsidRPr="009E56AA">
        <w:fldChar w:fldCharType="end"/>
      </w:r>
      <w:r w:rsidRPr="009E56AA">
        <w:t xml:space="preserve"> (</w:t>
      </w:r>
      <w:r w:rsidRPr="009E56AA">
        <w:rPr>
          <w:b/>
        </w:rPr>
        <w:t>annexe 5</w:t>
      </w:r>
      <w:r w:rsidRPr="009E56AA">
        <w:t xml:space="preserve">) </w:t>
      </w:r>
      <w:bookmarkStart w:id="17" w:name="_Hlk72504297"/>
      <w:r w:rsidRPr="009E56AA">
        <w:t xml:space="preserve">établis par le bénéficiaire </w:t>
      </w:r>
      <w:bookmarkEnd w:id="17"/>
      <w:r w:rsidRPr="009E56AA">
        <w:t xml:space="preserve">pour l’exécution du projet constituent le cadre obligatoire pour la </w:t>
      </w:r>
      <w:bookmarkStart w:id="18" w:name="_Hlk72504677"/>
      <w:r w:rsidRPr="009E56AA">
        <w:t>mise en œuvre</w:t>
      </w:r>
      <w:bookmarkEnd w:id="18"/>
      <w:r w:rsidRPr="009E56AA">
        <w:t xml:space="preserve"> des mesures citées au point 1.3. La subvention locale </w:t>
      </w:r>
      <w:bookmarkStart w:id="19" w:name="_Hlk72504373"/>
      <w:r w:rsidRPr="009E56AA">
        <w:t xml:space="preserve">est exclusivement destinée </w:t>
      </w:r>
      <w:bookmarkEnd w:id="19"/>
      <w:r w:rsidRPr="009E56AA">
        <w:t>à la réalisation de ces mesures conformément à la description du projet et au budget. Tout reliquat éventuel sera reversé au bailleur de la subvention. Les coûts supplémentaires éventuels sont à la charge du bénéficiaire.</w:t>
      </w:r>
    </w:p>
    <w:p w14:paraId="546A3777" w14:textId="77777777" w:rsidR="00844525" w:rsidRPr="009E56AA" w:rsidRDefault="00844525" w:rsidP="008345DE"/>
    <w:p w14:paraId="09DEBF48" w14:textId="35B4CB74" w:rsidR="00844525" w:rsidRPr="009E56AA" w:rsidRDefault="00844525" w:rsidP="000406C5">
      <w:pPr>
        <w:pStyle w:val="Einzug"/>
      </w:pPr>
      <w:r w:rsidRPr="009E56AA">
        <w:t>1.</w:t>
      </w:r>
      <w:r>
        <w:t>5</w:t>
      </w:r>
      <w:r w:rsidRPr="009E56AA">
        <w:tab/>
        <w:t xml:space="preserve">Lors de la mise en œuvre des mesures citées au point 1.3, le bénéficiaire se fera conseiller par </w:t>
      </w:r>
      <w:r w:rsidR="000E75A1" w:rsidRPr="009E56AA">
        <w:fldChar w:fldCharType="begin" w:fldLock="1">
          <w:ffData>
            <w:name w:val="Text17"/>
            <w:enabled/>
            <w:calcOnExit w:val="0"/>
            <w:textInput/>
          </w:ffData>
        </w:fldChar>
      </w:r>
      <w:bookmarkStart w:id="20" w:name="Text17"/>
      <w:r w:rsidR="000406C5" w:rsidRPr="009E56AA">
        <w:instrText xml:space="preserve"> FORMTEXT </w:instrText>
      </w:r>
      <w:r w:rsidR="000E75A1" w:rsidRPr="009E56AA">
        <w:fldChar w:fldCharType="separate"/>
      </w:r>
      <w:r w:rsidRPr="009E56AA">
        <w:t> </w:t>
      </w:r>
      <w:r w:rsidRPr="009E56AA">
        <w:t> </w:t>
      </w:r>
      <w:r w:rsidRPr="009E56AA">
        <w:t> </w:t>
      </w:r>
      <w:r w:rsidRPr="009E56AA">
        <w:t> </w:t>
      </w:r>
      <w:r w:rsidRPr="009E56AA">
        <w:t> </w:t>
      </w:r>
      <w:r w:rsidR="000E75A1" w:rsidRPr="009E56AA">
        <w:fldChar w:fldCharType="end"/>
      </w:r>
      <w:bookmarkEnd w:id="20"/>
      <w:r w:rsidRPr="009E56AA">
        <w:rPr>
          <w:rStyle w:val="FunoteZchn"/>
        </w:rPr>
        <w:footnoteReference w:id="5"/>
      </w:r>
      <w:r w:rsidRPr="009E56AA">
        <w:t xml:space="preserve"> et il tiendra compte de ses</w:t>
      </w:r>
      <w:r>
        <w:t>/</w:t>
      </w:r>
      <w:r w:rsidRPr="009E56AA">
        <w:t>leurs recommandations.</w:t>
      </w:r>
    </w:p>
    <w:p w14:paraId="415CD89D" w14:textId="77777777" w:rsidR="00537846" w:rsidRPr="009E56AA" w:rsidRDefault="00537846" w:rsidP="00CD4883">
      <w:pPr>
        <w:ind w:left="705" w:hanging="705"/>
      </w:pPr>
    </w:p>
    <w:p w14:paraId="21EEE65D" w14:textId="77777777" w:rsidR="00C61D56" w:rsidRPr="009E56AA" w:rsidRDefault="00C61D56" w:rsidP="00CD4883">
      <w:pPr>
        <w:ind w:left="705" w:hanging="705"/>
      </w:pPr>
    </w:p>
    <w:p w14:paraId="650843C4" w14:textId="77777777" w:rsidR="00844525" w:rsidRPr="009E56AA" w:rsidRDefault="00844525" w:rsidP="00CD4883">
      <w:pPr>
        <w:pStyle w:val="nummerierteeberschrift"/>
      </w:pPr>
      <w:r w:rsidRPr="009E56AA">
        <w:t>2.</w:t>
      </w:r>
      <w:r w:rsidRPr="009E56AA">
        <w:tab/>
        <w:t>Versement de la subvention locale</w:t>
      </w:r>
    </w:p>
    <w:p w14:paraId="091CA912" w14:textId="77777777" w:rsidR="00844525" w:rsidRPr="009E56AA" w:rsidRDefault="00844525" w:rsidP="008345DE"/>
    <w:p w14:paraId="2B8EDC7A" w14:textId="77777777" w:rsidR="00844525" w:rsidRPr="009E56AA" w:rsidRDefault="00844525" w:rsidP="00BF4017">
      <w:pPr>
        <w:pStyle w:val="Einzug"/>
      </w:pPr>
      <w:r w:rsidRPr="009E56AA">
        <w:t>2.1</w:t>
      </w:r>
      <w:r w:rsidRPr="009E56AA">
        <w:tab/>
        <w:t>La subvention locale ne pourra être versée que si le bénéficiaire remplit les conditions préalables suivantes :</w:t>
      </w:r>
    </w:p>
    <w:p w14:paraId="22ACEBFF" w14:textId="77777777" w:rsidR="00ED6D9A" w:rsidRPr="009E56AA" w:rsidRDefault="00ED6D9A" w:rsidP="00CD4883">
      <w:pPr>
        <w:pStyle w:val="Spiegelstrich"/>
      </w:pPr>
      <w:r w:rsidRPr="009E56AA">
        <w:t>signature en bonne et due forme de la présente convention par le bénéficiaire,</w:t>
      </w:r>
    </w:p>
    <w:p w14:paraId="5EE6478A" w14:textId="4358762B" w:rsidR="00844525" w:rsidRPr="009E56AA" w:rsidRDefault="00844525" w:rsidP="00FB165B">
      <w:pPr>
        <w:pStyle w:val="Spiegelstrich"/>
        <w:rPr>
          <w:color w:val="00B050"/>
        </w:rPr>
      </w:pPr>
      <w:r w:rsidRPr="009E56AA">
        <w:rPr>
          <w:color w:val="00B050"/>
        </w:rPr>
        <w:lastRenderedPageBreak/>
        <w:t>présentation /</w:t>
      </w:r>
      <w:r>
        <w:rPr>
          <w:color w:val="00B050"/>
        </w:rPr>
        <w:t xml:space="preserve"> </w:t>
      </w:r>
      <w:r w:rsidRPr="009E56AA">
        <w:rPr>
          <w:color w:val="00B050"/>
        </w:rPr>
        <w:t xml:space="preserve">remise de </w:t>
      </w:r>
      <w:bookmarkStart w:id="21" w:name="Text19"/>
      <w:r w:rsidR="000E75A1" w:rsidRPr="009E56AA">
        <w:rPr>
          <w:color w:val="00B050"/>
        </w:rPr>
        <w:fldChar w:fldCharType="begin" w:fldLock="1">
          <w:ffData>
            <w:name w:val="Text19"/>
            <w:enabled/>
            <w:calcOnExit w:val="0"/>
            <w:textInput/>
          </w:ffData>
        </w:fldChar>
      </w:r>
      <w:r w:rsidR="00BF4017" w:rsidRPr="00CA528C">
        <w:rPr>
          <w:color w:val="00B050"/>
        </w:rPr>
        <w:instrText xml:space="preserve"> FORMTEXT </w:instrText>
      </w:r>
      <w:r w:rsidR="000E75A1" w:rsidRPr="009E56AA">
        <w:rPr>
          <w:color w:val="00B050"/>
        </w:rPr>
      </w:r>
      <w:r w:rsidR="000E75A1" w:rsidRPr="009E56AA">
        <w:rPr>
          <w:color w:val="00B050"/>
        </w:rPr>
        <w:fldChar w:fldCharType="separate"/>
      </w:r>
      <w:r>
        <w:rPr>
          <w:color w:val="00B050"/>
        </w:rPr>
        <w:t>     </w:t>
      </w:r>
      <w:r w:rsidR="000E75A1" w:rsidRPr="009E56AA">
        <w:rPr>
          <w:color w:val="00B050"/>
        </w:rPr>
        <w:fldChar w:fldCharType="end"/>
      </w:r>
      <w:r w:rsidRPr="00CD4883">
        <w:rPr>
          <w:rStyle w:val="FunoteZchn"/>
          <w:color w:val="00B050"/>
        </w:rPr>
        <w:footnoteReference w:id="6"/>
      </w:r>
      <w:bookmarkEnd w:id="21"/>
    </w:p>
    <w:p w14:paraId="435351EC" w14:textId="33BA38D2" w:rsidR="00365B3E" w:rsidRPr="009E56AA" w:rsidRDefault="00365B3E" w:rsidP="00CD4883">
      <w:pPr>
        <w:pStyle w:val="Spiegelstrich"/>
        <w:numPr>
          <w:ilvl w:val="0"/>
          <w:numId w:val="0"/>
        </w:numPr>
        <w:ind w:left="993"/>
        <w:rPr>
          <w:color w:val="00B050"/>
        </w:rPr>
      </w:pPr>
    </w:p>
    <w:p w14:paraId="6E7AADF0" w14:textId="46AF2461" w:rsidR="006B6069" w:rsidRPr="009E56AA" w:rsidRDefault="006B6069" w:rsidP="006B6069">
      <w:pPr>
        <w:pStyle w:val="Einzug"/>
        <w:rPr>
          <w:i/>
          <w:color w:val="FF0000"/>
        </w:rPr>
      </w:pPr>
      <w:r w:rsidRPr="009E56AA">
        <w:t>2.2</w:t>
      </w:r>
      <w:r w:rsidRPr="009E56AA">
        <w:tab/>
      </w:r>
      <w:bookmarkStart w:id="22" w:name="_Hlk49775141"/>
      <w:r w:rsidRPr="009E56AA">
        <w:rPr>
          <w:i/>
          <w:color w:val="FF0000"/>
        </w:rPr>
        <w:t xml:space="preserve">Alternative 1 au point 2.2 (procédure d’avance) </w:t>
      </w:r>
      <w:bookmarkEnd w:id="22"/>
    </w:p>
    <w:p w14:paraId="736FBCE8" w14:textId="0A8B18C2" w:rsidR="006B6069" w:rsidRPr="009E56AA" w:rsidRDefault="006B6069" w:rsidP="00CD4883">
      <w:pPr>
        <w:pStyle w:val="Einzug"/>
        <w:ind w:firstLine="0"/>
      </w:pPr>
      <w:r w:rsidRPr="00CD4883">
        <w:t>La subvention locale sera versée à titre d’avance par tranches (conformément à l’</w:t>
      </w:r>
      <w:r w:rsidRPr="00CD4883">
        <w:rPr>
          <w:b/>
        </w:rPr>
        <w:t>annexe 3</w:t>
      </w:r>
      <w:r>
        <w:t>),</w:t>
      </w:r>
      <w:r w:rsidRPr="00CD4883">
        <w:t xml:space="preserve"> </w:t>
      </w:r>
      <w:bookmarkStart w:id="23" w:name="OLE_LINK3"/>
      <w:r w:rsidRPr="00CD4883">
        <w:t>en fonction des besoins mensuels (</w:t>
      </w:r>
      <w:bookmarkEnd w:id="23"/>
      <w:proofErr w:type="gramStart"/>
      <w:r w:rsidRPr="00CD4883">
        <w:t>ou</w:t>
      </w:r>
      <w:proofErr w:type="gramEnd"/>
      <w:r w:rsidRPr="00CD4883">
        <w:t> : au maximum trimestriels pour les conventions d’une durée supérieure à 6</w:t>
      </w:r>
      <w:r>
        <w:t xml:space="preserve"> </w:t>
      </w:r>
      <w:r w:rsidRPr="00CD4883">
        <w:t>mois).</w:t>
      </w:r>
    </w:p>
    <w:p w14:paraId="20AEFFB4" w14:textId="77777777" w:rsidR="006B6069" w:rsidRPr="009E56AA" w:rsidRDefault="006B6069" w:rsidP="006B6069"/>
    <w:p w14:paraId="749453C2" w14:textId="4ADAC786" w:rsidR="006B6069" w:rsidRPr="009E56AA" w:rsidRDefault="006B6069" w:rsidP="00CD4883">
      <w:pPr>
        <w:pStyle w:val="Einzug"/>
        <w:rPr>
          <w:color w:val="00B050"/>
        </w:rPr>
      </w:pPr>
      <w:r w:rsidRPr="009E56AA">
        <w:tab/>
      </w:r>
      <w:r w:rsidRPr="009E56AA">
        <w:rPr>
          <w:color w:val="00B050"/>
        </w:rPr>
        <w:t>S’il est établi qu’au moins 80</w:t>
      </w:r>
      <w:r>
        <w:rPr>
          <w:color w:val="00B050"/>
        </w:rPr>
        <w:t xml:space="preserve"> </w:t>
      </w:r>
      <w:r w:rsidRPr="009E56AA">
        <w:rPr>
          <w:color w:val="00B050"/>
        </w:rPr>
        <w:t xml:space="preserve">% </w:t>
      </w:r>
      <w:bookmarkStart w:id="24" w:name="_Hlk72506180"/>
      <w:r w:rsidRPr="009E56AA">
        <w:rPr>
          <w:color w:val="00B050"/>
        </w:rPr>
        <w:t>de l’avance précédemment allouée ont déjà été employés</w:t>
      </w:r>
      <w:bookmarkEnd w:id="24"/>
      <w:r w:rsidRPr="009E56AA">
        <w:rPr>
          <w:color w:val="00B050"/>
        </w:rPr>
        <w:t xml:space="preserve"> pour l’exécution du projet et ont fait l’objet d’un décompte conformément au point 3, la prochaine avance peut être appelée.</w:t>
      </w:r>
      <w:bookmarkStart w:id="25" w:name="_Hlk65513383"/>
      <w:bookmarkStart w:id="26" w:name="_Hlk64908055"/>
      <w:bookmarkStart w:id="27" w:name="_Hlk65513421"/>
      <w:bookmarkEnd w:id="25"/>
      <w:bookmarkEnd w:id="26"/>
      <w:bookmarkEnd w:id="27"/>
      <w:r w:rsidRPr="009E56AA">
        <w:rPr>
          <w:color w:val="00B050"/>
        </w:rPr>
        <w:t xml:space="preserve"> Les demandes d’avance doivent être effectuées par écrit conformément à l’</w:t>
      </w:r>
      <w:r w:rsidRPr="009E56AA">
        <w:rPr>
          <w:b/>
          <w:color w:val="00B050"/>
        </w:rPr>
        <w:t>annexe 3</w:t>
      </w:r>
      <w:r w:rsidRPr="00CD4883">
        <w:rPr>
          <w:b/>
          <w:color w:val="00B050"/>
        </w:rPr>
        <w:t xml:space="preserve"> </w:t>
      </w:r>
      <w:r w:rsidRPr="009E56AA">
        <w:rPr>
          <w:color w:val="00B050"/>
        </w:rPr>
        <w:t>de la présente convention.</w:t>
      </w:r>
      <w:r>
        <w:rPr>
          <w:color w:val="00B050"/>
        </w:rPr>
        <w:br/>
      </w:r>
      <w:r>
        <w:rPr>
          <w:color w:val="00B050"/>
        </w:rPr>
        <w:br/>
      </w:r>
      <w:r w:rsidRPr="009E56AA">
        <w:rPr>
          <w:color w:val="00B050"/>
        </w:rPr>
        <w:t>Les reliquats de fonds dont dispose encore le bénéficiaire seront déduits du prochain versement.</w:t>
      </w:r>
    </w:p>
    <w:p w14:paraId="795E4298" w14:textId="77777777" w:rsidR="006B6069" w:rsidRPr="009E56AA" w:rsidRDefault="006B6069" w:rsidP="006B6069">
      <w:pPr>
        <w:pStyle w:val="Einzug"/>
        <w:ind w:hanging="1"/>
      </w:pPr>
    </w:p>
    <w:p w14:paraId="302DAAA5" w14:textId="77777777" w:rsidR="006B6069" w:rsidRPr="009E56AA" w:rsidRDefault="006B6069" w:rsidP="006B6069">
      <w:pPr>
        <w:pStyle w:val="Einzug"/>
        <w:ind w:left="0" w:firstLine="0"/>
        <w:rPr>
          <w:rFonts w:ascii="Abadi" w:hAnsi="Abadi"/>
          <w:color w:val="FF0000"/>
        </w:rPr>
      </w:pPr>
      <w:r w:rsidRPr="00CD4883">
        <w:t>2.2</w:t>
      </w:r>
      <w:r w:rsidRPr="00CD4883">
        <w:tab/>
      </w:r>
      <w:r w:rsidRPr="009E56AA">
        <w:rPr>
          <w:i/>
          <w:color w:val="FF0000"/>
        </w:rPr>
        <w:t>Alternative</w:t>
      </w:r>
      <w:r w:rsidRPr="00CD4883">
        <w:rPr>
          <w:i/>
          <w:color w:val="FF0000"/>
        </w:rPr>
        <w:t xml:space="preserve"> </w:t>
      </w:r>
      <w:r w:rsidRPr="009E56AA">
        <w:rPr>
          <w:i/>
          <w:color w:val="FF0000"/>
        </w:rPr>
        <w:t>2 au point 2.2 (procédure de remboursement)</w:t>
      </w:r>
    </w:p>
    <w:p w14:paraId="62F8454B" w14:textId="209C54A7" w:rsidR="006B6069" w:rsidRPr="009E56AA" w:rsidRDefault="006B6069" w:rsidP="006B6069">
      <w:pPr>
        <w:pStyle w:val="Einzug"/>
        <w:ind w:firstLine="0"/>
        <w:rPr>
          <w:color w:val="00B050"/>
        </w:rPr>
      </w:pPr>
      <w:r w:rsidRPr="009E56AA">
        <w:rPr>
          <w:color w:val="00B050"/>
        </w:rPr>
        <w:t xml:space="preserve">La subvention locale sera versée par tranches tous les mois </w:t>
      </w:r>
      <w:r w:rsidRPr="009E56AA">
        <w:rPr>
          <w:i/>
          <w:color w:val="FF0000"/>
        </w:rPr>
        <w:t>(</w:t>
      </w:r>
      <w:proofErr w:type="gramStart"/>
      <w:r w:rsidRPr="009E56AA">
        <w:rPr>
          <w:i/>
          <w:color w:val="FF0000"/>
        </w:rPr>
        <w:t>ou</w:t>
      </w:r>
      <w:proofErr w:type="gramEnd"/>
      <w:r w:rsidRPr="009E56AA">
        <w:rPr>
          <w:i/>
          <w:color w:val="FF0000"/>
        </w:rPr>
        <w:t> : tous les trimestres pour les conventions d’une durée supérieure à 6</w:t>
      </w:r>
      <w:r>
        <w:rPr>
          <w:i/>
          <w:color w:val="FF0000"/>
        </w:rPr>
        <w:t xml:space="preserve"> </w:t>
      </w:r>
      <w:r w:rsidRPr="009E56AA">
        <w:rPr>
          <w:i/>
          <w:color w:val="FF0000"/>
        </w:rPr>
        <w:t>mois</w:t>
      </w:r>
      <w:r>
        <w:rPr>
          <w:i/>
          <w:color w:val="FF0000"/>
        </w:rPr>
        <w:t>)</w:t>
      </w:r>
      <w:r>
        <w:rPr>
          <w:color w:val="00B050"/>
        </w:rPr>
        <w:t>,</w:t>
      </w:r>
      <w:r w:rsidRPr="009E56AA">
        <w:rPr>
          <w:color w:val="00B050"/>
        </w:rPr>
        <w:t xml:space="preserve"> en remboursement des montants payés par le bénéficiaire et dont il est prouvé qu’ils ont été utilisés pour </w:t>
      </w:r>
      <w:r w:rsidRPr="00CD4883">
        <w:rPr>
          <w:color w:val="00B050"/>
        </w:rPr>
        <w:t xml:space="preserve">la mise en </w:t>
      </w:r>
      <w:r>
        <w:rPr>
          <w:color w:val="00B050"/>
        </w:rPr>
        <w:t>œuvre</w:t>
      </w:r>
      <w:r w:rsidRPr="00CD4883">
        <w:rPr>
          <w:color w:val="00B050"/>
        </w:rPr>
        <w:t xml:space="preserve"> du projet</w:t>
      </w:r>
      <w:r w:rsidRPr="009E56AA">
        <w:rPr>
          <w:color w:val="00B050"/>
        </w:rPr>
        <w:t xml:space="preserve"> et ont fait l’objet d’un décompte.</w:t>
      </w:r>
    </w:p>
    <w:p w14:paraId="698747C7" w14:textId="77777777" w:rsidR="006B6069" w:rsidRPr="009E56AA" w:rsidRDefault="006B6069" w:rsidP="006B6069">
      <w:pPr>
        <w:pStyle w:val="AVertragstext"/>
        <w:ind w:left="0"/>
        <w:rPr>
          <w:color w:val="00B050"/>
        </w:rPr>
      </w:pPr>
    </w:p>
    <w:p w14:paraId="05D98EF7" w14:textId="28683E5F" w:rsidR="006B6069" w:rsidRPr="009E56AA" w:rsidRDefault="006B6069" w:rsidP="006B6069">
      <w:pPr>
        <w:pStyle w:val="Einzug"/>
        <w:rPr>
          <w:color w:val="FF0000"/>
        </w:rPr>
      </w:pPr>
      <w:r w:rsidRPr="009E56AA">
        <w:rPr>
          <w:color w:val="00B050"/>
        </w:rPr>
        <w:t>2.3</w:t>
      </w:r>
      <w:r w:rsidRPr="009E56AA">
        <w:tab/>
      </w:r>
      <w:r w:rsidRPr="009E56AA">
        <w:rPr>
          <w:i/>
          <w:color w:val="FF0000"/>
        </w:rPr>
        <w:t>À ajouter en cas de procédure de paiement direct</w:t>
      </w:r>
      <w:r w:rsidRPr="009E56AA">
        <w:rPr>
          <w:rStyle w:val="Funotenzeichen"/>
          <w:i/>
          <w:color w:val="FF0000"/>
        </w:rPr>
        <w:footnoteReference w:id="7"/>
      </w:r>
      <w:r w:rsidRPr="009E56AA">
        <w:rPr>
          <w:color w:val="FF0000"/>
        </w:rPr>
        <w:t xml:space="preserve"> </w:t>
      </w:r>
    </w:p>
    <w:p w14:paraId="064E3BE7" w14:textId="422D82BA" w:rsidR="006B6069" w:rsidRPr="009E56AA" w:rsidRDefault="006B6069" w:rsidP="006B6069">
      <w:pPr>
        <w:pStyle w:val="Einzug"/>
        <w:ind w:hanging="1"/>
        <w:rPr>
          <w:color w:val="00B050"/>
        </w:rPr>
      </w:pPr>
      <w:r w:rsidRPr="009E56AA">
        <w:rPr>
          <w:color w:val="00B050"/>
        </w:rPr>
        <w:t xml:space="preserve">La subvention locale peut être versée par voie de paiement direct de fournitures et de prestations à des tiers sur présentation par le bénéficiaire d’une demande écrite (courrier) accompagnée </w:t>
      </w:r>
      <w:r>
        <w:rPr>
          <w:color w:val="00B050"/>
        </w:rPr>
        <w:t>d’une</w:t>
      </w:r>
      <w:r w:rsidRPr="009E56AA">
        <w:rPr>
          <w:color w:val="00B050"/>
        </w:rPr>
        <w:t xml:space="preserve"> facture et des pièces justificatives correspondantes.</w:t>
      </w:r>
    </w:p>
    <w:p w14:paraId="46D8C6CC" w14:textId="0D86D5A6" w:rsidR="006B6069" w:rsidRDefault="00AE0F57" w:rsidP="006B6069">
      <w:pPr>
        <w:rPr>
          <w:i/>
          <w:color w:val="FF0000"/>
        </w:rPr>
      </w:pPr>
      <w:r w:rsidRPr="009E56AA">
        <w:rPr>
          <w:i/>
          <w:color w:val="FF0000"/>
        </w:rPr>
        <w:t xml:space="preserve"> </w:t>
      </w:r>
      <w:r w:rsidR="006B6069" w:rsidRPr="009E56AA">
        <w:rPr>
          <w:i/>
          <w:color w:val="FF0000"/>
        </w:rPr>
        <w:t>(</w:t>
      </w:r>
      <w:proofErr w:type="gramStart"/>
      <w:r w:rsidR="006B6069" w:rsidRPr="009E56AA">
        <w:rPr>
          <w:i/>
          <w:color w:val="FF0000"/>
        </w:rPr>
        <w:t>adapter</w:t>
      </w:r>
      <w:proofErr w:type="gramEnd"/>
      <w:r w:rsidR="006B6069" w:rsidRPr="009E56AA">
        <w:rPr>
          <w:i/>
          <w:color w:val="FF0000"/>
        </w:rPr>
        <w:t xml:space="preserve"> la numérotation, le cas échéant)</w:t>
      </w:r>
    </w:p>
    <w:p w14:paraId="08BEE859" w14:textId="77777777" w:rsidR="00AE0F57" w:rsidRPr="009E56AA" w:rsidRDefault="00AE0F57" w:rsidP="006B6069">
      <w:pPr>
        <w:rPr>
          <w:i/>
          <w:color w:val="FF0000"/>
        </w:rPr>
      </w:pPr>
    </w:p>
    <w:p w14:paraId="054F6ABC" w14:textId="77777777" w:rsidR="006B6069" w:rsidRPr="009E56AA" w:rsidRDefault="006B6069" w:rsidP="006B6069">
      <w:pPr>
        <w:pStyle w:val="Einzug"/>
      </w:pPr>
      <w:r w:rsidRPr="009E56AA">
        <w:lastRenderedPageBreak/>
        <w:t>2.4</w:t>
      </w:r>
      <w:r w:rsidRPr="009E56AA">
        <w:tab/>
        <w:t>Après réception de chaque versement, le bénéficiaire établira à l’intention du bailleur de la subvention un accusé de réception signé en bonne et due forme et indiquant la destination du montant. En cas de virements, le bénéficiaire joindra au décompte suivant le justificatif attestant la réception des fonds (relevé de compte).</w:t>
      </w:r>
    </w:p>
    <w:p w14:paraId="52BE73FB" w14:textId="77777777" w:rsidR="006B6069" w:rsidRPr="009E56AA" w:rsidRDefault="006B6069" w:rsidP="006B6069"/>
    <w:p w14:paraId="6F743B2C" w14:textId="77777777" w:rsidR="006B6069" w:rsidRPr="009E56AA" w:rsidRDefault="006B6069" w:rsidP="006B6069">
      <w:pPr>
        <w:pStyle w:val="Einzug"/>
      </w:pPr>
      <w:bookmarkStart w:id="28" w:name="_Hlk49775400"/>
      <w:r w:rsidRPr="009E56AA">
        <w:t>2.5</w:t>
      </w:r>
      <w:r w:rsidRPr="009E56AA">
        <w:tab/>
        <w:t xml:space="preserve">Un dépassement de 20 % maximum par poste de coûts </w:t>
      </w:r>
      <w:r w:rsidRPr="00CD4883">
        <w:t>selon l’</w:t>
      </w:r>
      <w:r w:rsidRPr="009E56AA">
        <w:rPr>
          <w:b/>
        </w:rPr>
        <w:t>annexe 5</w:t>
      </w:r>
      <w:r w:rsidRPr="00CD4883">
        <w:t xml:space="preserve"> de la convention</w:t>
      </w:r>
      <w:r w:rsidRPr="009E56AA">
        <w:t xml:space="preserve"> est autorisé dans la mesure où il peut être compensé par des économies sur d’autres postes de coûts et qu’il est nécessaire à une mise en œuvre efficace du projet.</w:t>
      </w:r>
    </w:p>
    <w:bookmarkEnd w:id="28"/>
    <w:p w14:paraId="590F02C4" w14:textId="77777777" w:rsidR="004E228E" w:rsidRPr="009E56AA" w:rsidRDefault="004E228E" w:rsidP="00CD4883"/>
    <w:p w14:paraId="2FE9F5BE" w14:textId="77777777" w:rsidR="00C61D56" w:rsidRPr="009E56AA" w:rsidRDefault="00C61D56" w:rsidP="00844525"/>
    <w:p w14:paraId="3D853A03" w14:textId="71727402" w:rsidR="00844525" w:rsidRPr="009E56AA" w:rsidRDefault="00844525" w:rsidP="00CD4883">
      <w:pPr>
        <w:pStyle w:val="nummerierteeberschrift"/>
      </w:pPr>
      <w:r w:rsidRPr="009E56AA">
        <w:t>3.</w:t>
      </w:r>
      <w:r w:rsidRPr="009E56AA">
        <w:tab/>
      </w:r>
      <w:r>
        <w:t>Décompte</w:t>
      </w:r>
      <w:r w:rsidRPr="009E56AA">
        <w:t xml:space="preserve"> de </w:t>
      </w:r>
      <w:r>
        <w:t>la subvention locale</w:t>
      </w:r>
      <w:r w:rsidRPr="009E56AA">
        <w:t xml:space="preserve"> et rapports</w:t>
      </w:r>
    </w:p>
    <w:p w14:paraId="3B0F6393" w14:textId="77777777" w:rsidR="00844525" w:rsidRPr="009E56AA" w:rsidRDefault="00844525" w:rsidP="00844525"/>
    <w:p w14:paraId="586BDA1D" w14:textId="77777777" w:rsidR="00844525" w:rsidRPr="009E56AA" w:rsidRDefault="00844525" w:rsidP="00261E0F">
      <w:pPr>
        <w:pStyle w:val="Einzug"/>
      </w:pPr>
      <w:r w:rsidRPr="009E56AA">
        <w:t>3.1</w:t>
      </w:r>
      <w:r w:rsidRPr="009E56AA">
        <w:tab/>
        <w:t>Le bénéficiaire remettra</w:t>
      </w:r>
      <w:r>
        <w:t>,</w:t>
      </w:r>
      <w:r w:rsidRPr="009E56AA">
        <w:t xml:space="preserve"> avec les justificatifs établis en bonne et due forme indiqués ci-dessous</w:t>
      </w:r>
      <w:r>
        <w:t>,</w:t>
      </w:r>
      <w:r w:rsidRPr="009E56AA">
        <w:t xml:space="preserve"> la liste des dépenses jointe comme annexe 1, après l’avoir remplie et signée.</w:t>
      </w:r>
    </w:p>
    <w:p w14:paraId="3C9B70F6" w14:textId="77777777" w:rsidR="00844525" w:rsidRPr="009E56AA" w:rsidRDefault="00844525" w:rsidP="00844525"/>
    <w:p w14:paraId="324972D2" w14:textId="4ED971FA" w:rsidR="00844525" w:rsidRPr="009E56AA" w:rsidRDefault="00844525" w:rsidP="00261E0F">
      <w:pPr>
        <w:pStyle w:val="Einzug"/>
      </w:pPr>
      <w:r w:rsidRPr="009E56AA">
        <w:t>3.2</w:t>
      </w:r>
      <w:r w:rsidRPr="009E56AA">
        <w:tab/>
        <w:t xml:space="preserve">Le bénéficiaire doit fournir la preuve de la bonne utilisation des fonds. À cette fin, il remettra au bailleur de la subvention, dans un délai de </w:t>
      </w:r>
      <w:r w:rsidR="000E75A1" w:rsidRPr="00CD4883">
        <w:fldChar w:fldCharType="begin" w:fldLock="1">
          <w:ffData>
            <w:name w:val="Text30"/>
            <w:enabled/>
            <w:calcOnExit w:val="0"/>
            <w:textInput/>
          </w:ffData>
        </w:fldChar>
      </w:r>
      <w:bookmarkStart w:id="29" w:name="Text30"/>
      <w:r w:rsidR="00261E0F" w:rsidRPr="00CD4883">
        <w:instrText xml:space="preserve"> FORMTEXT </w:instrText>
      </w:r>
      <w:r w:rsidR="000E75A1" w:rsidRPr="00CD4883">
        <w:fldChar w:fldCharType="separate"/>
      </w:r>
      <w:r w:rsidRPr="00CD4883">
        <w:t> </w:t>
      </w:r>
      <w:r w:rsidRPr="00CD4883">
        <w:t> </w:t>
      </w:r>
      <w:r w:rsidRPr="00CD4883">
        <w:t> </w:t>
      </w:r>
      <w:r w:rsidRPr="00CD4883">
        <w:t> </w:t>
      </w:r>
      <w:r w:rsidRPr="00CD4883">
        <w:t> </w:t>
      </w:r>
      <w:r w:rsidR="000E75A1" w:rsidRPr="00CD4883">
        <w:fldChar w:fldCharType="end"/>
      </w:r>
      <w:bookmarkEnd w:id="29"/>
      <w:r w:rsidRPr="009E56AA">
        <w:rPr>
          <w:rStyle w:val="FunoteZchn"/>
        </w:rPr>
        <w:footnoteReference w:id="8"/>
      </w:r>
      <w:r w:rsidRPr="009E56AA">
        <w:t xml:space="preserve"> semaines après la fin de chaque période de préfinancement, les originaux quittancés, dûment vérifiés et visés par lui des factures commerciales et/ou de tout autre justificatif des prestations, paiements et créances.</w:t>
      </w:r>
    </w:p>
    <w:p w14:paraId="46C6B9E1" w14:textId="77777777" w:rsidR="00844525" w:rsidRPr="009E56AA" w:rsidRDefault="00844525" w:rsidP="00CD4883"/>
    <w:p w14:paraId="50D5D38A" w14:textId="77777777" w:rsidR="00844525" w:rsidRPr="009E56AA" w:rsidRDefault="00844525" w:rsidP="00261E0F">
      <w:pPr>
        <w:pStyle w:val="Einzug"/>
      </w:pPr>
      <w:r w:rsidRPr="009E56AA">
        <w:t>3.3</w:t>
      </w:r>
      <w:r w:rsidRPr="009E56AA">
        <w:tab/>
        <w:t>En cas de versement comptant en devises, le bénéficiaire présentera les originaux des justificatifs de change.</w:t>
      </w:r>
    </w:p>
    <w:p w14:paraId="36213711" w14:textId="77777777" w:rsidR="00844525" w:rsidRPr="009E56AA" w:rsidRDefault="00844525" w:rsidP="00844525"/>
    <w:p w14:paraId="334A4A2A" w14:textId="77777777" w:rsidR="003B6C5D" w:rsidRPr="009E56AA" w:rsidRDefault="00844525" w:rsidP="00CD4883">
      <w:pPr>
        <w:ind w:left="705" w:hanging="705"/>
      </w:pPr>
      <w:r w:rsidRPr="009E56AA">
        <w:t>3.4</w:t>
      </w:r>
      <w:r w:rsidRPr="009E56AA">
        <w:tab/>
        <w:t>Au moment du décompte financier final, le bénéficiaire remettra un rapport écrit retraçant le déroulement et les résultats de l’action subventionnée.</w:t>
      </w:r>
      <w:r w:rsidR="003B6C5D" w:rsidRPr="009E56AA">
        <w:rPr>
          <w:rStyle w:val="Funotenzeichen"/>
        </w:rPr>
        <w:footnoteReference w:id="9"/>
      </w:r>
    </w:p>
    <w:p w14:paraId="440BEF92" w14:textId="77777777" w:rsidR="00B81A48" w:rsidRPr="009E56AA" w:rsidRDefault="00B81A48" w:rsidP="00CD4883">
      <w:pPr>
        <w:pStyle w:val="Einzug"/>
      </w:pPr>
    </w:p>
    <w:p w14:paraId="18F2845D" w14:textId="06F66A67" w:rsidR="00E02314" w:rsidRPr="009E56AA" w:rsidRDefault="00E02314" w:rsidP="00E02314">
      <w:pPr>
        <w:pStyle w:val="Einzug"/>
      </w:pPr>
      <w:r w:rsidRPr="009E56AA">
        <w:lastRenderedPageBreak/>
        <w:t>3.5</w:t>
      </w:r>
      <w:r w:rsidRPr="009E56AA">
        <w:tab/>
        <w:t>Tout reliquat de fonds disponible après l’achèvement de l’ensemble des activités sera reversé au bailleur de la subvention sans que celui-ci ait à en faire la demande.</w:t>
      </w:r>
    </w:p>
    <w:p w14:paraId="2ACCB2D6" w14:textId="77777777" w:rsidR="00844525" w:rsidRPr="009E56AA" w:rsidRDefault="00844525" w:rsidP="00CD4883">
      <w:pPr>
        <w:pStyle w:val="Einzug"/>
      </w:pPr>
    </w:p>
    <w:p w14:paraId="09F5876C" w14:textId="77777777" w:rsidR="00137954" w:rsidRPr="009E56AA" w:rsidRDefault="00137954" w:rsidP="00844525"/>
    <w:p w14:paraId="2B58FF3F" w14:textId="77777777" w:rsidR="00844525" w:rsidRPr="009E56AA" w:rsidRDefault="00844525" w:rsidP="00CD4883">
      <w:pPr>
        <w:pStyle w:val="nummerierteeberschrift"/>
      </w:pPr>
      <w:r w:rsidRPr="009E56AA">
        <w:t>4.</w:t>
      </w:r>
      <w:r w:rsidRPr="009E56AA">
        <w:tab/>
        <w:t>Procédure de passation</w:t>
      </w:r>
      <w:r w:rsidR="00B81A48" w:rsidRPr="009E56AA">
        <w:rPr>
          <w:vertAlign w:val="superscript"/>
        </w:rPr>
        <w:footnoteReference w:id="10"/>
      </w:r>
    </w:p>
    <w:p w14:paraId="1044D288" w14:textId="77777777" w:rsidR="00844525" w:rsidRPr="009E56AA" w:rsidRDefault="00844525" w:rsidP="00844525"/>
    <w:p w14:paraId="3B4D5930" w14:textId="3794C967" w:rsidR="00844525" w:rsidRPr="009E56AA" w:rsidRDefault="00844525" w:rsidP="00261E0F">
      <w:pPr>
        <w:pStyle w:val="Einzug"/>
        <w:ind w:hanging="1"/>
      </w:pPr>
      <w:r w:rsidRPr="009E56AA">
        <w:t xml:space="preserve">Lors de l’attribution de marchés de fournitures et de prestations devant être </w:t>
      </w:r>
      <w:r>
        <w:t>financés</w:t>
      </w:r>
      <w:r w:rsidRPr="009E56AA">
        <w:t xml:space="preserve"> par la subvention, le bénéficiaire observera les directives en vigueur en/à/au </w:t>
      </w:r>
      <w:r w:rsidR="005A29E6" w:rsidRPr="009E56AA">
        <w:rPr>
          <w:color w:val="00B050"/>
        </w:rPr>
        <w:fldChar w:fldCharType="begin" w:fldLock="1">
          <w:ffData>
            <w:name w:val="Text31"/>
            <w:enabled/>
            <w:calcOnExit w:val="0"/>
            <w:textInput>
              <w:default w:val="[pays]"/>
            </w:textInput>
          </w:ffData>
        </w:fldChar>
      </w:r>
      <w:r w:rsidR="005A29E6" w:rsidRPr="009E56AA">
        <w:rPr>
          <w:color w:val="00B050"/>
        </w:rPr>
        <w:instrText xml:space="preserve"> </w:instrText>
      </w:r>
      <w:bookmarkStart w:id="30" w:name="Text31"/>
      <w:r w:rsidR="005A29E6" w:rsidRPr="009E56AA">
        <w:rPr>
          <w:color w:val="00B050"/>
        </w:rPr>
        <w:instrText xml:space="preserve">FORMTEXT </w:instrText>
      </w:r>
      <w:r w:rsidR="005A29E6" w:rsidRPr="009E56AA">
        <w:rPr>
          <w:color w:val="00B050"/>
        </w:rPr>
      </w:r>
      <w:r w:rsidR="005A29E6" w:rsidRPr="009E56AA">
        <w:rPr>
          <w:color w:val="00B050"/>
        </w:rPr>
        <w:fldChar w:fldCharType="separate"/>
      </w:r>
      <w:r w:rsidRPr="009E56AA">
        <w:rPr>
          <w:color w:val="00B050"/>
        </w:rPr>
        <w:t>[pays]</w:t>
      </w:r>
      <w:r w:rsidR="005A29E6" w:rsidRPr="009E56AA">
        <w:rPr>
          <w:color w:val="00B050"/>
        </w:rPr>
        <w:fldChar w:fldCharType="end"/>
      </w:r>
      <w:bookmarkEnd w:id="30"/>
      <w:r w:rsidRPr="009E56AA">
        <w:t xml:space="preserve"> ainsi que les dispositions figurant à l’</w:t>
      </w:r>
      <w:r w:rsidRPr="009E56AA">
        <w:rPr>
          <w:b/>
        </w:rPr>
        <w:t>annexe 2</w:t>
      </w:r>
      <w:r w:rsidRPr="00CD4883">
        <w:t xml:space="preserve"> </w:t>
      </w:r>
      <w:r w:rsidRPr="009E56AA">
        <w:t>(Procédure de passation des marchés de fournitures et de prestations), qui font partie intégrante de la présente convention. Les documents mentionnés à l’</w:t>
      </w:r>
      <w:r w:rsidRPr="009E56AA">
        <w:rPr>
          <w:b/>
        </w:rPr>
        <w:t>annexe</w:t>
      </w:r>
      <w:r>
        <w:rPr>
          <w:b/>
          <w:bCs/>
        </w:rPr>
        <w:t xml:space="preserve"> </w:t>
      </w:r>
      <w:r w:rsidRPr="009E56AA">
        <w:rPr>
          <w:b/>
        </w:rPr>
        <w:t>2</w:t>
      </w:r>
      <w:r w:rsidRPr="009E56AA">
        <w:t xml:space="preserve"> sont à remettre avec les justificatifs correspondants. Toute attribution de marchés de fournitures et de prestations doit être effectuée en concertation étroite avec le bailleur de la subvention.</w:t>
      </w:r>
    </w:p>
    <w:p w14:paraId="21635F9B" w14:textId="77777777" w:rsidR="00844525" w:rsidRPr="009E56AA" w:rsidRDefault="00844525" w:rsidP="00844525"/>
    <w:p w14:paraId="7C5776A0" w14:textId="77777777" w:rsidR="00CC08F4" w:rsidRPr="009E56AA" w:rsidRDefault="00CC08F4" w:rsidP="00CC08F4">
      <w:pPr>
        <w:pStyle w:val="Einzug"/>
        <w:ind w:hanging="1"/>
      </w:pPr>
      <w:bookmarkStart w:id="31" w:name="_Hlk49844745"/>
      <w:r w:rsidRPr="009E56AA">
        <w:t xml:space="preserve">Les biens acquis ou fabriqués aux fins de l’action deviennent, au plus tard à l’achèvement de celle-ci, la propriété des personnes auxquelles ils doivent être transférés conformément à l’objet du projet et à l’appréciation de la GIZ. La GIZ et le bailleur de la subvention devront se concerter à ce sujet en temps opportun, mais au plus tard avant la soumission du justificatif d’utilisation final. Il convient de déclarer le transfert de propriété dans le justificatif d’utilisation et de présenter </w:t>
      </w:r>
      <w:bookmarkStart w:id="32" w:name="_Hlk72577654"/>
      <w:r w:rsidRPr="009E56AA">
        <w:t>l’attestation de remise correspondante</w:t>
      </w:r>
      <w:bookmarkEnd w:id="32"/>
      <w:r w:rsidRPr="009E56AA">
        <w:t>.</w:t>
      </w:r>
    </w:p>
    <w:bookmarkEnd w:id="31"/>
    <w:p w14:paraId="426ED69B" w14:textId="77777777" w:rsidR="00CC08F4" w:rsidRPr="009E56AA" w:rsidRDefault="00CC08F4" w:rsidP="00CC08F4"/>
    <w:p w14:paraId="312BC32A" w14:textId="77777777" w:rsidR="00CC08F4" w:rsidRPr="009E56AA" w:rsidRDefault="00CC08F4" w:rsidP="00CC08F4">
      <w:pPr>
        <w:pStyle w:val="Einzug"/>
        <w:ind w:hanging="1"/>
      </w:pPr>
      <w:bookmarkStart w:id="33" w:name="_Hlk72577678"/>
      <w:bookmarkStart w:id="34" w:name="_Hlk64908403"/>
      <w:r w:rsidRPr="009E56AA">
        <w:t>Les marchés de fournitures et de prestations doivent respecter les normes de durabilité les plus strictes.</w:t>
      </w:r>
      <w:bookmarkEnd w:id="33"/>
    </w:p>
    <w:bookmarkEnd w:id="34"/>
    <w:p w14:paraId="76EAE757" w14:textId="77777777" w:rsidR="00844525" w:rsidRPr="00CD4883" w:rsidRDefault="00844525" w:rsidP="00844525"/>
    <w:p w14:paraId="2CB9E094" w14:textId="77777777" w:rsidR="004770B9" w:rsidRPr="00B93390" w:rsidRDefault="004770B9" w:rsidP="00844525"/>
    <w:p w14:paraId="71E95DDC" w14:textId="77777777" w:rsidR="0011787A" w:rsidRPr="009E56AA" w:rsidRDefault="0011787A" w:rsidP="00844525">
      <w:pPr>
        <w:rPr>
          <w:b/>
        </w:rPr>
      </w:pPr>
      <w:r w:rsidRPr="009E56AA">
        <w:rPr>
          <w:b/>
        </w:rPr>
        <w:t>5.</w:t>
      </w:r>
      <w:r w:rsidRPr="009E56AA">
        <w:rPr>
          <w:b/>
        </w:rPr>
        <w:tab/>
        <w:t>Contrat de travail</w:t>
      </w:r>
    </w:p>
    <w:p w14:paraId="20C2C7CC" w14:textId="77777777" w:rsidR="0011787A" w:rsidRPr="009E56AA" w:rsidRDefault="0011787A" w:rsidP="00844525"/>
    <w:p w14:paraId="6B778EC9" w14:textId="77777777" w:rsidR="0011787A" w:rsidRPr="009E56AA" w:rsidRDefault="0011787A" w:rsidP="0011787A">
      <w:pPr>
        <w:ind w:left="680"/>
      </w:pPr>
      <w:r w:rsidRPr="009E56AA">
        <w:t xml:space="preserve">Pour le financement de salaires, le bénéficiaire conclura des contrats de travail avec les personnes concernées, conformément aux dispositions locales en </w:t>
      </w:r>
      <w:r w:rsidRPr="009E56AA">
        <w:lastRenderedPageBreak/>
        <w:t>vigueur. Une copie des contrats de travail correspondants doit être remise au plus tard au moment de la demande de la première avance.</w:t>
      </w:r>
    </w:p>
    <w:p w14:paraId="64AD9F44" w14:textId="77777777" w:rsidR="00844525" w:rsidRPr="009E56AA" w:rsidRDefault="00844525" w:rsidP="00844525"/>
    <w:p w14:paraId="73C3E36B" w14:textId="77777777" w:rsidR="00844525" w:rsidRPr="009E56AA" w:rsidRDefault="00844525" w:rsidP="00844525"/>
    <w:p w14:paraId="3CF87968" w14:textId="77777777" w:rsidR="00844525" w:rsidRPr="009E56AA" w:rsidRDefault="00CC08F4" w:rsidP="00CD4883">
      <w:pPr>
        <w:pStyle w:val="nummerierteeberschrift"/>
      </w:pPr>
      <w:r w:rsidRPr="009E56AA">
        <w:t>6.</w:t>
      </w:r>
      <w:r w:rsidRPr="009E56AA">
        <w:tab/>
      </w:r>
      <w:bookmarkStart w:id="35" w:name="_Hlk72577851"/>
      <w:r w:rsidRPr="009E56AA">
        <w:t xml:space="preserve">Audit </w:t>
      </w:r>
      <w:bookmarkEnd w:id="35"/>
      <w:r w:rsidRPr="009E56AA">
        <w:t>du projet</w:t>
      </w:r>
    </w:p>
    <w:p w14:paraId="2356563C" w14:textId="77777777" w:rsidR="00844525" w:rsidRPr="009E56AA" w:rsidRDefault="00844525" w:rsidP="00CD4883"/>
    <w:p w14:paraId="42371244" w14:textId="77777777" w:rsidR="00844525" w:rsidRPr="009E56AA" w:rsidRDefault="00844525" w:rsidP="00261E0F">
      <w:pPr>
        <w:pStyle w:val="Einzug"/>
        <w:ind w:hanging="1"/>
      </w:pPr>
      <w:r w:rsidRPr="009E56AA">
        <w:t xml:space="preserve">Le bénéficiaire autorisera le bailleur de la subvention et les tiers </w:t>
      </w:r>
      <w:bookmarkStart w:id="36" w:name="_Hlk65513779"/>
      <w:r w:rsidRPr="009E56AA">
        <w:t>que ce dernier a mandatés ou désignés à cet effet</w:t>
      </w:r>
      <w:bookmarkEnd w:id="36"/>
      <w:r w:rsidRPr="009E56AA">
        <w:t xml:space="preserve"> à consulter à tout moment les livres comptables et documents concernant les mesures subventionnées, leur facilitera l’inspection du matériel acheté ou fabriqué ou des résultats des travaux et leur communiquera tous les renseignements demandés.</w:t>
      </w:r>
    </w:p>
    <w:p w14:paraId="55C485B5" w14:textId="77777777" w:rsidR="005904D2" w:rsidRPr="009E56AA" w:rsidRDefault="005904D2" w:rsidP="00CD4883">
      <w:pPr>
        <w:pStyle w:val="Einzug"/>
        <w:ind w:left="0" w:firstLine="0"/>
      </w:pPr>
    </w:p>
    <w:p w14:paraId="6F4A43C6" w14:textId="77777777" w:rsidR="006B6069" w:rsidRPr="009E56AA" w:rsidRDefault="006B6069" w:rsidP="00CD4883">
      <w:pPr>
        <w:pStyle w:val="Einzug"/>
        <w:ind w:left="0" w:firstLine="0"/>
      </w:pPr>
    </w:p>
    <w:p w14:paraId="0F16E6AA" w14:textId="77777777" w:rsidR="006B6069" w:rsidRPr="009E56AA" w:rsidRDefault="00CC08F4" w:rsidP="006B6069">
      <w:pPr>
        <w:pStyle w:val="nummerierteeberschrift"/>
      </w:pPr>
      <w:r w:rsidRPr="009E56AA">
        <w:t>7.</w:t>
      </w:r>
      <w:r w:rsidRPr="009E56AA">
        <w:tab/>
        <w:t>Droits d’usage</w:t>
      </w:r>
    </w:p>
    <w:p w14:paraId="7C9BB23D" w14:textId="77777777" w:rsidR="006B6069" w:rsidRPr="009E56AA" w:rsidRDefault="006B6069" w:rsidP="006B6069">
      <w:pPr>
        <w:pStyle w:val="nummerierteeberschrift"/>
      </w:pPr>
    </w:p>
    <w:p w14:paraId="7C11CDFC" w14:textId="61FF348E" w:rsidR="006B6069" w:rsidRPr="009E56AA" w:rsidRDefault="006B6069" w:rsidP="006B6069">
      <w:pPr>
        <w:pStyle w:val="Einzug"/>
        <w:ind w:firstLine="0"/>
        <w:rPr>
          <w:rFonts w:eastAsiaTheme="minorHAnsi"/>
        </w:rPr>
      </w:pPr>
      <w:r w:rsidRPr="009E56AA">
        <w:t>Le bénéficiaire concède à titre gracieux au bailleur de la subvention un droit d’usage irrévocable, non exclusif, valable dans le monde entier et cessible sur l’ensemble des résultats de travail qui sont produits ou acquis dans le contexte de l’exécution du projet et qui sont financés en tout ou partie par la subvention, en particulier pour ce qui est des rapports et études, des documents et des logiciels informatiques. Ce droit d’usage concédé au bailleur de la subvention comprend un droit d’exploitation à des fins non commerciales, qui est illimité quant à la durée et au contenu, et qui porte également sur le traitement et la traduction ainsi que sur l’utilisation dans des médias électroniques. À la demande du bailleur de la subvention, le bénéficiaire est tenu de lui remettre immédiatement un exemplaire desdits matériels. Le bailleur de la subvention est en droit de sous-licencier des droits d’usage simples.</w:t>
      </w:r>
    </w:p>
    <w:p w14:paraId="52183841" w14:textId="77777777" w:rsidR="006B6069" w:rsidRPr="009E56AA" w:rsidRDefault="006B6069" w:rsidP="006B6069">
      <w:pPr>
        <w:pStyle w:val="Einzug"/>
        <w:ind w:left="0" w:firstLine="0"/>
      </w:pPr>
    </w:p>
    <w:p w14:paraId="0632EB43" w14:textId="77777777" w:rsidR="00C61D56" w:rsidRPr="009E56AA" w:rsidRDefault="00C61D56" w:rsidP="006B6069">
      <w:pPr>
        <w:pStyle w:val="Einzug"/>
        <w:ind w:left="0" w:firstLine="0"/>
      </w:pPr>
    </w:p>
    <w:p w14:paraId="6A780E0D" w14:textId="3B0303F0" w:rsidR="006B6069" w:rsidRPr="00CD4883" w:rsidRDefault="00CC08F4" w:rsidP="00CD4883">
      <w:pPr>
        <w:pStyle w:val="Einzug"/>
        <w:rPr>
          <w:rFonts w:eastAsia="Arial"/>
          <w:b/>
          <w:bdr w:val="none" w:sz="0" w:space="0" w:color="auto" w:frame="1"/>
        </w:rPr>
      </w:pPr>
      <w:r w:rsidRPr="00CD4883">
        <w:rPr>
          <w:b/>
        </w:rPr>
        <w:t>8.</w:t>
      </w:r>
      <w:r>
        <w:t xml:space="preserve"> </w:t>
      </w:r>
      <w:r w:rsidR="00CD4883">
        <w:tab/>
      </w:r>
      <w:r w:rsidRPr="00CD4883">
        <w:rPr>
          <w:b/>
          <w:bdr w:val="none" w:sz="0" w:space="0" w:color="auto" w:frame="1"/>
        </w:rPr>
        <w:t>Respect des prescriptions légales et des normes environnementales et sociales</w:t>
      </w:r>
    </w:p>
    <w:p w14:paraId="1AC00914" w14:textId="77777777" w:rsidR="006B6069" w:rsidRPr="009E56AA" w:rsidRDefault="006B6069" w:rsidP="006B6069">
      <w:pPr>
        <w:pStyle w:val="Einzug"/>
        <w:ind w:left="0" w:firstLine="0"/>
      </w:pPr>
    </w:p>
    <w:p w14:paraId="5428FD83" w14:textId="6273DD57" w:rsidR="006B6069" w:rsidRPr="009E56AA" w:rsidRDefault="00CC08F4" w:rsidP="006B6069">
      <w:pPr>
        <w:pStyle w:val="Einzug"/>
      </w:pPr>
      <w:r w:rsidRPr="009E56AA">
        <w:t>8.1</w:t>
      </w:r>
      <w:r w:rsidRPr="009E56AA">
        <w:tab/>
        <w:t xml:space="preserve">Le bénéficiaire </w:t>
      </w:r>
      <w:bookmarkStart w:id="37" w:name="_Hlk64908514"/>
      <w:r w:rsidRPr="009E56AA">
        <w:t xml:space="preserve">est tenu d’utiliser les fonds versés au titre de la subvention locale en respectant les </w:t>
      </w:r>
      <w:r>
        <w:t>dispositions</w:t>
      </w:r>
      <w:r w:rsidRPr="009E56AA">
        <w:t xml:space="preserve"> légales auxquelles il est soumis et en tenant </w:t>
      </w:r>
      <w:r w:rsidRPr="009E56AA">
        <w:lastRenderedPageBreak/>
        <w:t xml:space="preserve">compte des principes ancrés dans les </w:t>
      </w:r>
      <w:r>
        <w:t>accords</w:t>
      </w:r>
      <w:r w:rsidRPr="009E56AA">
        <w:t xml:space="preserve"> multilatéraux sur la protection des droits humains et de l’environnement et du climat. </w:t>
      </w:r>
      <w:bookmarkEnd w:id="37"/>
      <w:r w:rsidRPr="009E56AA">
        <w:t>Il observe en particulier les normes fondamentales du travail de l’OIT. Il assure également la protection des enfants, la prévention de la violence, des abus et de tous types d’exploitation, la non-discrimination, notamment en ce qui concerne l’origine, l’appartenance ethnique, la religion, l’âge, l’identité de genre, l’orientation sexuelle et le handicap, ainsi que la promotion de l’égalité des chances pour tous les genres.</w:t>
      </w:r>
      <w:r>
        <w:t xml:space="preserve"> </w:t>
      </w:r>
    </w:p>
    <w:p w14:paraId="43925BBD" w14:textId="77777777" w:rsidR="006B6069" w:rsidRPr="009E56AA" w:rsidRDefault="006B6069" w:rsidP="006B6069">
      <w:pPr>
        <w:pStyle w:val="Einzug"/>
      </w:pPr>
    </w:p>
    <w:p w14:paraId="60D630A2" w14:textId="77777777" w:rsidR="00CC08F4" w:rsidRPr="009E56AA" w:rsidRDefault="00CC08F4" w:rsidP="00CC08F4">
      <w:pPr>
        <w:pStyle w:val="Einzug"/>
      </w:pPr>
      <w:r w:rsidRPr="009E56AA">
        <w:t>8.2</w:t>
      </w:r>
      <w:r w:rsidRPr="009E56AA">
        <w:tab/>
        <w:t xml:space="preserve">Le bénéficiaire est </w:t>
      </w:r>
      <w:bookmarkStart w:id="38" w:name="_Hlk72578973"/>
      <w:r w:rsidRPr="009E56AA">
        <w:t xml:space="preserve">également </w:t>
      </w:r>
      <w:bookmarkEnd w:id="38"/>
      <w:r w:rsidRPr="009E56AA">
        <w:t>tenu d’utiliser les fonds de manière à éviter ou à atténuer des résultats négatifs non intentionnels sur l’environnement, la protection du climat, l’adaptation au changement climatique, les droits humains, les situations de fragilité, les contextes de conflit et de violence, ainsi que l’égalité de genre, en mettant en œuvre des mesures d’atténuation ciblées.</w:t>
      </w:r>
      <w:bookmarkStart w:id="39" w:name="_Hlk64908569"/>
      <w:bookmarkStart w:id="40" w:name="_Hlk64908588"/>
      <w:bookmarkStart w:id="41" w:name="_Hlk64908598"/>
      <w:bookmarkEnd w:id="39"/>
      <w:bookmarkEnd w:id="40"/>
      <w:r w:rsidRPr="009E56AA">
        <w:t xml:space="preserve"> Parallèlement, le bénéficiaire s’engage à exploiter au maximum les potentiels de promotion de l’égalité de genre.</w:t>
      </w:r>
      <w:bookmarkEnd w:id="41"/>
    </w:p>
    <w:p w14:paraId="5E014A85" w14:textId="77777777" w:rsidR="00AE0F57" w:rsidRDefault="00AE0F57" w:rsidP="006B6069">
      <w:pPr>
        <w:pStyle w:val="Einzug"/>
      </w:pPr>
    </w:p>
    <w:p w14:paraId="7694CA3A" w14:textId="7840837D" w:rsidR="006B6069" w:rsidRPr="009E56AA" w:rsidRDefault="00CC08F4" w:rsidP="006B6069">
      <w:pPr>
        <w:pStyle w:val="Einzug"/>
      </w:pPr>
      <w:r w:rsidRPr="009E56AA">
        <w:t>8.3</w:t>
      </w:r>
      <w:r w:rsidRPr="009E56AA">
        <w:tab/>
        <w:t>Le bénéficiaire prend des mesures appropriées en vue de prévenir le harcèlement sexuel dans le cadre professionnel, et s’abstient de toute incitation à la violence ou à la haine ainsi que de toute discrimination sans justification objective envers des personnes ou groupes de personnes.</w:t>
      </w:r>
    </w:p>
    <w:p w14:paraId="451EF7B3" w14:textId="77777777" w:rsidR="006B6069" w:rsidRPr="009E56AA" w:rsidRDefault="006B6069" w:rsidP="006B6069">
      <w:pPr>
        <w:pStyle w:val="Einzug"/>
        <w:ind w:left="0" w:firstLine="0"/>
      </w:pPr>
    </w:p>
    <w:p w14:paraId="501165C5" w14:textId="77777777" w:rsidR="006B6069" w:rsidRPr="009E56AA" w:rsidRDefault="006B6069" w:rsidP="006B6069">
      <w:pPr>
        <w:pStyle w:val="Einzug"/>
        <w:ind w:left="0" w:firstLine="0"/>
      </w:pPr>
    </w:p>
    <w:p w14:paraId="467A04F1" w14:textId="77777777" w:rsidR="008662DF" w:rsidRDefault="00CC08F4" w:rsidP="008662DF">
      <w:pPr>
        <w:pStyle w:val="Einzug"/>
        <w:ind w:hanging="708"/>
        <w:rPr>
          <w:b/>
          <w:bCs/>
        </w:rPr>
      </w:pPr>
      <w:r w:rsidRPr="009E56AA">
        <w:rPr>
          <w:b/>
        </w:rPr>
        <w:t>9.</w:t>
      </w:r>
      <w:r>
        <w:rPr>
          <w:b/>
        </w:rPr>
        <w:t xml:space="preserve"> </w:t>
      </w:r>
      <w:bookmarkStart w:id="42" w:name="_Hlk65513986"/>
      <w:r w:rsidRPr="009E56AA">
        <w:rPr>
          <w:b/>
        </w:rPr>
        <w:tab/>
        <w:t xml:space="preserve">Lutte contre le blanchiment d’argent, le financement du terrorisme </w:t>
      </w:r>
    </w:p>
    <w:p w14:paraId="521C6B3D" w14:textId="77777777" w:rsidR="004770B9" w:rsidRPr="009E56AA" w:rsidRDefault="008662DF" w:rsidP="00CD4883">
      <w:pPr>
        <w:pStyle w:val="Einzug"/>
        <w:ind w:left="0" w:firstLine="0"/>
        <w:rPr>
          <w:b/>
        </w:rPr>
      </w:pPr>
      <w:r>
        <w:rPr>
          <w:b/>
        </w:rPr>
        <w:tab/>
      </w:r>
      <w:r w:rsidRPr="009E56AA">
        <w:rPr>
          <w:b/>
        </w:rPr>
        <w:t>et la corruption et respect des embargos</w:t>
      </w:r>
      <w:bookmarkEnd w:id="42"/>
    </w:p>
    <w:p w14:paraId="274AED43" w14:textId="77777777" w:rsidR="00CC08F4" w:rsidRPr="00CD4883" w:rsidRDefault="00CC08F4" w:rsidP="00CC08F4">
      <w:pPr>
        <w:pStyle w:val="Einzug"/>
        <w:ind w:left="0" w:firstLine="0"/>
      </w:pPr>
    </w:p>
    <w:p w14:paraId="007CDE9D" w14:textId="77777777" w:rsidR="00CC08F4" w:rsidRPr="009E56AA" w:rsidRDefault="00CC08F4" w:rsidP="00CC08F4">
      <w:pPr>
        <w:pStyle w:val="Einzug"/>
        <w:rPr>
          <w:rFonts w:eastAsia="Arial"/>
          <w:bdr w:val="none" w:sz="0" w:space="0" w:color="auto" w:frame="1"/>
        </w:rPr>
      </w:pPr>
      <w:r w:rsidRPr="009E56AA">
        <w:rPr>
          <w:bdr w:val="none" w:sz="0" w:space="0" w:color="auto" w:frame="1"/>
        </w:rPr>
        <w:t>9.1</w:t>
      </w:r>
      <w:r w:rsidRPr="009E56AA">
        <w:rPr>
          <w:bdr w:val="none" w:sz="0" w:space="0" w:color="auto" w:frame="1"/>
        </w:rPr>
        <w:tab/>
      </w:r>
      <w:bookmarkStart w:id="43" w:name="_Hlk65514022"/>
      <w:bookmarkStart w:id="44" w:name="_Hlk64908645"/>
      <w:r w:rsidRPr="00CD4883">
        <w:t>Le bénéficiaire ne soutient aucune mesure de nature à favoriser le blanchiment d’argent, le financement d’actes terroristes ou la corruption.</w:t>
      </w:r>
      <w:bookmarkEnd w:id="43"/>
    </w:p>
    <w:bookmarkEnd w:id="44"/>
    <w:p w14:paraId="5174D426" w14:textId="77777777" w:rsidR="00CC08F4" w:rsidRPr="009E56AA" w:rsidRDefault="00CC08F4" w:rsidP="006B6069">
      <w:pPr>
        <w:pStyle w:val="Einzug"/>
        <w:ind w:left="0" w:firstLine="0"/>
        <w:rPr>
          <w:b/>
        </w:rPr>
      </w:pPr>
    </w:p>
    <w:p w14:paraId="09FB889B" w14:textId="77777777" w:rsidR="006B6069" w:rsidRPr="009E56AA" w:rsidRDefault="00CC08F4" w:rsidP="00CD4883">
      <w:pPr>
        <w:pStyle w:val="Einzug"/>
        <w:ind w:left="708" w:hanging="708"/>
        <w:rPr>
          <w:rFonts w:eastAsia="Arial"/>
          <w:bdr w:val="none" w:sz="0" w:space="0" w:color="auto" w:frame="1"/>
        </w:rPr>
      </w:pPr>
      <w:r w:rsidRPr="009E56AA">
        <w:rPr>
          <w:bdr w:val="none" w:sz="0" w:space="0" w:color="auto" w:frame="1"/>
        </w:rPr>
        <w:t>9.2</w:t>
      </w:r>
      <w:r w:rsidRPr="009E56AA">
        <w:rPr>
          <w:bdr w:val="none" w:sz="0" w:space="0" w:color="auto" w:frame="1"/>
        </w:rPr>
        <w:tab/>
        <w:t>Le bénéficiaire doit à tout moment agir de manière impartiale et loyale et éviter les conflits d’intérêts. Un conflit d’intérêts peut notamment résulter d’intérêts économiques, d’affinités politiques ou d’attaches nationales, de relations familiales ou amicales ou d’autres intérêts.</w:t>
      </w:r>
    </w:p>
    <w:p w14:paraId="11B4563D" w14:textId="77777777" w:rsidR="006B6069" w:rsidRPr="009E56AA" w:rsidRDefault="006B6069" w:rsidP="006B6069">
      <w:pPr>
        <w:pStyle w:val="Einzug"/>
        <w:ind w:hanging="6"/>
      </w:pPr>
    </w:p>
    <w:p w14:paraId="4E5D10EA" w14:textId="77777777" w:rsidR="006B6069" w:rsidRPr="009E56AA" w:rsidRDefault="00CC08F4" w:rsidP="006B6069">
      <w:pPr>
        <w:pStyle w:val="Einzug"/>
      </w:pPr>
      <w:r w:rsidRPr="00CD4883">
        <w:rPr>
          <w:bdr w:val="none" w:sz="0" w:space="0" w:color="auto" w:frame="1"/>
        </w:rPr>
        <w:lastRenderedPageBreak/>
        <w:t>9.3</w:t>
      </w:r>
      <w:r w:rsidRPr="00CD4883">
        <w:rPr>
          <w:bdr w:val="none" w:sz="0" w:space="0" w:color="auto" w:frame="1"/>
        </w:rPr>
        <w:tab/>
      </w:r>
      <w:r w:rsidRPr="009E56AA">
        <w:t>Le bénéficiaire veille à ce que les personnes auxquelles il confie la préparation et l’exécution des mesures évoquées, et notamment l’attribution de marchés dans le cadre des fournitures et prestations financées, n’exigent, n’acceptent, n’accordent, ne garantissent, ne promettent ou ne fassent promettre aucun paiement illicite ou autre avantage en lien avec ces missions.</w:t>
      </w:r>
    </w:p>
    <w:p w14:paraId="635EC808" w14:textId="77777777" w:rsidR="006B6069" w:rsidRPr="009E56AA" w:rsidRDefault="006B6069" w:rsidP="006B6069">
      <w:pPr>
        <w:pStyle w:val="Einzug"/>
      </w:pPr>
    </w:p>
    <w:p w14:paraId="462CD1BE" w14:textId="11FF3105" w:rsidR="006B6069" w:rsidRPr="009E56AA" w:rsidRDefault="00CC08F4" w:rsidP="006B6069">
      <w:pPr>
        <w:suppressAutoHyphens w:val="0"/>
        <w:ind w:left="703" w:hanging="703"/>
      </w:pPr>
      <w:r w:rsidRPr="00CD4883">
        <w:rPr>
          <w:bdr w:val="none" w:sz="0" w:space="0" w:color="auto" w:frame="1"/>
        </w:rPr>
        <w:t>9.4</w:t>
      </w:r>
      <w:r w:rsidRPr="00CD4883">
        <w:rPr>
          <w:bdr w:val="none" w:sz="0" w:space="0" w:color="auto" w:frame="1"/>
        </w:rPr>
        <w:tab/>
      </w:r>
      <w:r w:rsidRPr="009E56AA">
        <w:t xml:space="preserve">Le bénéficiaire ne met pas, que ce soit de manière directe ou indirecte, des fonds ou d’autres ressources économiques provenant des fonds versés par le bailleur de la subvention locale à la disposition de tiers figurant sur une liste de sanctions des Nations unies et/ou de l’Union européenne. Dans le cadre du projet subventionné, le bénéficiaire n’est autorisé à nouer et/ou à entretenir des relations contractuelles ou des relations d’affaires qu’avec des tiers fiables qui ne sont pas frappés d’une interdiction légale de nouer de telles relations. Il est également tenu de veiller, dans le cadre de l’exécution du projet subventionné, </w:t>
      </w:r>
      <w:bookmarkStart w:id="45" w:name="_Hlk72583021"/>
      <w:r w:rsidRPr="009E56AA">
        <w:t>à ne pas enfreindre des embargos</w:t>
      </w:r>
      <w:bookmarkEnd w:id="45"/>
      <w:r w:rsidRPr="009E56AA">
        <w:t xml:space="preserve"> ou d’autres restrictions commerciales imposés par les Nations unies, l’Union européenne ou la République fédérale d’Allemagne.</w:t>
      </w:r>
    </w:p>
    <w:p w14:paraId="40774302" w14:textId="77777777" w:rsidR="006B6069" w:rsidRPr="009E56AA" w:rsidRDefault="006B6069" w:rsidP="002909ED">
      <w:pPr>
        <w:pStyle w:val="Einzug"/>
        <w:rPr>
          <w:rFonts w:eastAsia="Arial"/>
          <w:bdr w:val="none" w:sz="0" w:space="0" w:color="auto" w:frame="1"/>
        </w:rPr>
      </w:pPr>
    </w:p>
    <w:p w14:paraId="3A528D87" w14:textId="77777777" w:rsidR="006B6069" w:rsidRPr="009E56AA" w:rsidRDefault="006B6069" w:rsidP="006B6069">
      <w:pPr>
        <w:pStyle w:val="Einzug"/>
        <w:ind w:left="0" w:firstLine="0"/>
      </w:pPr>
    </w:p>
    <w:p w14:paraId="0C0C39CE" w14:textId="7D11BDC8" w:rsidR="006B6069" w:rsidRPr="009E56AA" w:rsidRDefault="006B6069" w:rsidP="006B6069">
      <w:pPr>
        <w:pStyle w:val="Einzug"/>
        <w:ind w:left="0" w:firstLine="0"/>
        <w:rPr>
          <w:b/>
        </w:rPr>
      </w:pPr>
      <w:r w:rsidRPr="009E56AA">
        <w:rPr>
          <w:b/>
        </w:rPr>
        <w:t>10.</w:t>
      </w:r>
      <w:r w:rsidR="00E06A0C" w:rsidRPr="00E06A0C">
        <w:rPr>
          <w:b/>
          <w:bCs/>
        </w:rPr>
        <w:tab/>
      </w:r>
      <w:r w:rsidRPr="009E56AA">
        <w:rPr>
          <w:b/>
        </w:rPr>
        <w:t>Protection des données</w:t>
      </w:r>
    </w:p>
    <w:p w14:paraId="4C124B6F" w14:textId="77777777" w:rsidR="006B6069" w:rsidRPr="009E56AA" w:rsidRDefault="006B6069" w:rsidP="006B6069">
      <w:pPr>
        <w:pStyle w:val="Einzug"/>
        <w:ind w:left="0" w:firstLine="0"/>
      </w:pPr>
    </w:p>
    <w:p w14:paraId="74E4B29E" w14:textId="77777777" w:rsidR="006B6069" w:rsidRPr="009E56AA" w:rsidRDefault="006B6069" w:rsidP="006B6069">
      <w:pPr>
        <w:spacing w:after="317"/>
        <w:ind w:left="708" w:hanging="708"/>
      </w:pPr>
      <w:r w:rsidRPr="009E56AA">
        <w:t>10.1</w:t>
      </w:r>
      <w:r w:rsidRPr="009E56AA">
        <w:tab/>
        <w:t>Dans le cadre de la présente convention, le bailleur de la subvention traite les données personnelles dans le respect absolu du Règlement général sur la protection des données (RGPD) de l’UE. Ces données sont traitées exclusivement à des fins d’exécution, de gestion et de contrôle de la présente convention. Le bénéficiaire a le droit de consulter, effacer ou rectifier les données personnelles le concernant. Afin de faire respecter ses droits, il peut s’adresser au bailleur de la subvention ou à l’autorité publique compétente en la matière.</w:t>
      </w:r>
      <w:r>
        <w:rPr>
          <w:rFonts w:ascii="Calibri" w:hAnsi="Calibri"/>
        </w:rPr>
        <w:t xml:space="preserve"> </w:t>
      </w:r>
    </w:p>
    <w:p w14:paraId="04A55AAD" w14:textId="77777777" w:rsidR="006B6069" w:rsidRPr="009E56AA" w:rsidRDefault="006B6069" w:rsidP="00CD4883">
      <w:pPr>
        <w:ind w:left="706" w:hanging="696"/>
        <w:rPr>
          <w:rFonts w:ascii="Calibri" w:eastAsia="Calibri" w:hAnsi="Calibri"/>
        </w:rPr>
      </w:pPr>
      <w:r w:rsidRPr="009E56AA">
        <w:t>10.2</w:t>
      </w:r>
      <w:r w:rsidRPr="009E56AA">
        <w:tab/>
        <w:t>Lors du traitement de données personnelles dans le cadre de la présente convention, le bénéficiaire doit respecter la législation communautaire et nationale applicable en matière de protection des données (y compris les obligations en matière de consentement et de notification).</w:t>
      </w:r>
      <w:r w:rsidRPr="009E56AA">
        <w:rPr>
          <w:rFonts w:ascii="Calibri" w:hAnsi="Calibri"/>
        </w:rPr>
        <w:t xml:space="preserve"> </w:t>
      </w:r>
      <w:r w:rsidRPr="009E56AA">
        <w:t xml:space="preserve">Le bénéficiaire ne doit autoriser ses collaborateur·rice·s à accéder aux données que dans la mesure où </w:t>
      </w:r>
      <w:r w:rsidRPr="009E56AA">
        <w:lastRenderedPageBreak/>
        <w:t xml:space="preserve">cela est strictement nécessaire à l’exécution, à la gestion ou au contrôle de la présente convention et les soumet à une obligation de respect de la confidentialité des données. Le bénéficiaire doit, en tout état de cause, traiter les données personnelles de manière confidentielle. Il doit prendre des mesures de sécurité techniques et organisationnelles adaptées à la nature des données personnelles concernées et aux risques résultant de leur traitement. Le bénéficiaire doit informer </w:t>
      </w:r>
      <w:bookmarkStart w:id="46" w:name="_Hlk72584180"/>
      <w:r w:rsidRPr="009E56AA">
        <w:t>ceux et celles de ses collaborateur·rice·s</w:t>
      </w:r>
      <w:bookmarkEnd w:id="46"/>
      <w:r w:rsidRPr="009E56AA">
        <w:t xml:space="preserve"> dont le bailleur de la subvention collecte et traite des données personnelles. Il doit, à cet effet, mettre à leur disposition les déclarations relatives à la protection des données correspondantes.</w:t>
      </w:r>
    </w:p>
    <w:p w14:paraId="56945B50" w14:textId="77777777" w:rsidR="006B6069" w:rsidRPr="00CD4883" w:rsidRDefault="006B6069" w:rsidP="004770B9">
      <w:pPr>
        <w:pStyle w:val="Einzug"/>
        <w:ind w:left="0" w:firstLine="0"/>
        <w:rPr>
          <w:b/>
        </w:rPr>
      </w:pPr>
    </w:p>
    <w:p w14:paraId="147FFC4F" w14:textId="77777777" w:rsidR="004770B9" w:rsidRDefault="004770B9">
      <w:pPr>
        <w:pStyle w:val="Einzug"/>
        <w:ind w:left="0" w:firstLine="0"/>
        <w:rPr>
          <w:b/>
        </w:rPr>
      </w:pPr>
    </w:p>
    <w:p w14:paraId="0CFF19ED" w14:textId="77777777" w:rsidR="006B6069" w:rsidRPr="009E56AA" w:rsidRDefault="006B6069">
      <w:pPr>
        <w:pStyle w:val="nummerierteeberschrift"/>
      </w:pPr>
      <w:bookmarkStart w:id="47" w:name="_Hlk49844775"/>
      <w:r w:rsidRPr="009E56AA">
        <w:t>11.</w:t>
      </w:r>
      <w:r w:rsidRPr="009E56AA">
        <w:tab/>
        <w:t>Force majeure</w:t>
      </w:r>
    </w:p>
    <w:p w14:paraId="3192478E" w14:textId="77777777" w:rsidR="006B6069" w:rsidRPr="009E56AA" w:rsidRDefault="006B6069">
      <w:pPr>
        <w:pStyle w:val="Einzug"/>
        <w:ind w:firstLine="0"/>
      </w:pPr>
    </w:p>
    <w:p w14:paraId="53CFDDBD" w14:textId="06083B33" w:rsidR="006B6069" w:rsidRPr="009E56AA" w:rsidRDefault="006B6069">
      <w:pPr>
        <w:pStyle w:val="Einzug"/>
        <w:ind w:firstLine="0"/>
      </w:pPr>
      <w:bookmarkStart w:id="48" w:name="_Hlk49776268"/>
      <w:r w:rsidRPr="009E56AA">
        <w:t xml:space="preserve">Un cas dit de « force majeure » est un événement inéluctable (catastrophe naturelle, apparition de maladies ou d’épidémies, troubles civils graves, guerre ou actes de terrorisme, par exemple), qui est imprévisible malgré le discernement et l’expérience, qui ne peut être empêché ou neutralisé en déployant des moyens économiquement acceptables et la plus grande diligence et qui empêche le bailleur de la subvention ou le bénéficiaire de remplir ses obligations contractuelles. Ni le bailleur de la subvention ni le bénéficiaire ne sont responsables d’un quelconque manquement à leurs obligations contractuelles s’ils sont empêchés par un cas de force majeure d’exécuter lesdites obligations, à condition que la partie affectée par un tel événement ait fait preuve de la diligence requise et ait pris toutes les précautions raisonnables et les mesures de remplacement appropriées dans le but d’honorer autant que possible </w:t>
      </w:r>
      <w:r>
        <w:t>ses</w:t>
      </w:r>
      <w:r w:rsidRPr="009E56AA">
        <w:t xml:space="preserve"> obligations contractuelles. Une partie touchée par un événement relevant de cette clause en informe l’autre partie dans les meilleurs délais.</w:t>
      </w:r>
    </w:p>
    <w:bookmarkEnd w:id="47"/>
    <w:bookmarkEnd w:id="48"/>
    <w:p w14:paraId="687A7C9D" w14:textId="77777777" w:rsidR="006B6069" w:rsidRDefault="006B6069" w:rsidP="006B6069">
      <w:pPr>
        <w:pStyle w:val="Einzug"/>
        <w:ind w:left="0" w:firstLine="0"/>
      </w:pPr>
    </w:p>
    <w:p w14:paraId="3E0B94E3" w14:textId="77777777" w:rsidR="00C61D56" w:rsidRDefault="00C61D56" w:rsidP="006B6069">
      <w:pPr>
        <w:pStyle w:val="Einzug"/>
        <w:ind w:left="0" w:firstLine="0"/>
      </w:pPr>
    </w:p>
    <w:p w14:paraId="5D5B99FC" w14:textId="04D3D7B7" w:rsidR="00D029D6" w:rsidRPr="009E56AA" w:rsidRDefault="00D029D6" w:rsidP="00CD4883">
      <w:pPr>
        <w:pStyle w:val="nummerierteeberschrift"/>
      </w:pPr>
      <w:bookmarkStart w:id="49" w:name="_Hlk64908720"/>
      <w:r w:rsidRPr="009E56AA">
        <w:t>12.</w:t>
      </w:r>
      <w:r w:rsidRPr="009E56AA">
        <w:tab/>
        <w:t xml:space="preserve">Suspension </w:t>
      </w:r>
      <w:r>
        <w:t>et</w:t>
      </w:r>
      <w:r w:rsidRPr="009E56AA">
        <w:t xml:space="preserve"> arrêt des versements, remboursement de la subvention locale</w:t>
      </w:r>
    </w:p>
    <w:p w14:paraId="1E2F4A5E" w14:textId="77777777" w:rsidR="00D029D6" w:rsidRPr="009E56AA" w:rsidRDefault="00D029D6" w:rsidP="00D029D6"/>
    <w:p w14:paraId="1744A841" w14:textId="77777777" w:rsidR="00D029D6" w:rsidRPr="009E56AA" w:rsidRDefault="00D029D6" w:rsidP="00D029D6">
      <w:pPr>
        <w:ind w:left="705" w:hanging="705"/>
      </w:pPr>
      <w:r w:rsidRPr="009E56AA">
        <w:lastRenderedPageBreak/>
        <w:t>12.1</w:t>
      </w:r>
      <w:r w:rsidRPr="009E56AA">
        <w:tab/>
        <w:t>Le bailleur de la subvention est en droit de suspendre ou de mettre fin au versement de tout ou partie de la subvention locale en présence d’un événement portant atteinte à la convention. Un tel événement se produit notamment lorsque :</w:t>
      </w:r>
    </w:p>
    <w:p w14:paraId="3FF7909E" w14:textId="77777777" w:rsidR="00D029D6" w:rsidRPr="009E56AA" w:rsidRDefault="00D029D6" w:rsidP="00D029D6">
      <w:pPr>
        <w:ind w:left="705" w:hanging="705"/>
      </w:pPr>
    </w:p>
    <w:p w14:paraId="1773D06C" w14:textId="77777777" w:rsidR="00D029D6" w:rsidRPr="009E56AA" w:rsidRDefault="00D029D6" w:rsidP="00CD4883">
      <w:pPr>
        <w:pStyle w:val="Listenabsatz"/>
        <w:numPr>
          <w:ilvl w:val="0"/>
          <w:numId w:val="20"/>
        </w:numPr>
        <w:tabs>
          <w:tab w:val="clear" w:pos="1701"/>
          <w:tab w:val="num" w:pos="1134"/>
        </w:tabs>
        <w:ind w:left="1134" w:hanging="425"/>
      </w:pPr>
      <w:r w:rsidRPr="009E56AA">
        <w:t xml:space="preserve">le bénéficiaire n’est pas en mesure de fournir la preuve </w:t>
      </w:r>
      <w:bookmarkStart w:id="50" w:name="_Hlk72593248"/>
      <w:r w:rsidRPr="009E56AA">
        <w:t xml:space="preserve">que la subvention locale est utilisée aux fins prévues par </w:t>
      </w:r>
      <w:bookmarkEnd w:id="50"/>
      <w:r w:rsidRPr="009E56AA">
        <w:t>la présente convention ;</w:t>
      </w:r>
    </w:p>
    <w:p w14:paraId="510F7C9A" w14:textId="4E074632" w:rsidR="00D029D6" w:rsidRPr="009E56AA" w:rsidRDefault="00D029D6" w:rsidP="00CD4883">
      <w:pPr>
        <w:pStyle w:val="Listenabsatz"/>
        <w:numPr>
          <w:ilvl w:val="0"/>
          <w:numId w:val="20"/>
        </w:numPr>
        <w:tabs>
          <w:tab w:val="clear" w:pos="1701"/>
          <w:tab w:val="num" w:pos="1134"/>
        </w:tabs>
        <w:ind w:left="1134" w:hanging="425"/>
      </w:pPr>
      <w:r>
        <w:t>des</w:t>
      </w:r>
      <w:r w:rsidRPr="009E56AA">
        <w:t xml:space="preserve"> matériels et équipements acquis par le bénéficiaire pour le projet et financés par la subvention ne sont pas ou plus utilisés aux fins de la convention ;</w:t>
      </w:r>
    </w:p>
    <w:p w14:paraId="5A2BF0B7" w14:textId="77777777" w:rsidR="00D029D6" w:rsidRPr="009E56AA" w:rsidRDefault="00D029D6" w:rsidP="00CD4883">
      <w:pPr>
        <w:pStyle w:val="Listenabsatz"/>
        <w:numPr>
          <w:ilvl w:val="0"/>
          <w:numId w:val="20"/>
        </w:numPr>
        <w:tabs>
          <w:tab w:val="clear" w:pos="1701"/>
          <w:tab w:val="num" w:pos="1134"/>
        </w:tabs>
        <w:ind w:left="1134" w:hanging="425"/>
      </w:pPr>
      <w:r w:rsidRPr="009E56AA">
        <w:t>le bénéficiaire, avant la conclusion de la convention ou pendant son exécution, s’est rendu coupable de fausses déclarations ou de rétention d’informations affectant la subvention ;</w:t>
      </w:r>
    </w:p>
    <w:p w14:paraId="62BE9557" w14:textId="77777777" w:rsidR="00D029D6" w:rsidRPr="009E56AA" w:rsidRDefault="00D029D6" w:rsidP="00CD4883">
      <w:pPr>
        <w:pStyle w:val="Listenabsatz"/>
        <w:numPr>
          <w:ilvl w:val="0"/>
          <w:numId w:val="20"/>
        </w:numPr>
        <w:tabs>
          <w:tab w:val="clear" w:pos="1701"/>
          <w:tab w:val="num" w:pos="1134"/>
        </w:tabs>
        <w:ind w:left="1134" w:hanging="425"/>
      </w:pPr>
      <w:r w:rsidRPr="009E56AA">
        <w:t>le bénéficiaire a manqué à d’autres dispositions importantes de la présente convention ;</w:t>
      </w:r>
    </w:p>
    <w:p w14:paraId="447403EC" w14:textId="70523510" w:rsidR="00D029D6" w:rsidRPr="009E56AA" w:rsidRDefault="00D029D6" w:rsidP="00D029D6">
      <w:pPr>
        <w:ind w:left="1134" w:hanging="425"/>
      </w:pPr>
      <w:r w:rsidRPr="009E56AA">
        <w:t>e)</w:t>
      </w:r>
      <w:r>
        <w:t xml:space="preserve"> </w:t>
      </w:r>
      <w:r w:rsidRPr="009E56AA">
        <w:tab/>
        <w:t xml:space="preserve">des circonstances exceptionnelles sont survenues qui empêchent ou compromettent gravement </w:t>
      </w:r>
      <w:r>
        <w:t>l’objet</w:t>
      </w:r>
      <w:r w:rsidRPr="009E56AA">
        <w:t xml:space="preserve"> de la subvention locale, </w:t>
      </w:r>
      <w:r>
        <w:t xml:space="preserve">la réalisation </w:t>
      </w:r>
      <w:r w:rsidRPr="009E56AA">
        <w:t xml:space="preserve">du projet ou </w:t>
      </w:r>
      <w:r>
        <w:t xml:space="preserve">l’exécution </w:t>
      </w:r>
      <w:r w:rsidRPr="009E56AA">
        <w:t xml:space="preserve">par le bénéficiaire de ses obligations découlant de la convention ; </w:t>
      </w:r>
      <w:proofErr w:type="gramStart"/>
      <w:r w:rsidRPr="009E56AA">
        <w:t>ou</w:t>
      </w:r>
      <w:proofErr w:type="gramEnd"/>
    </w:p>
    <w:p w14:paraId="31C73BFE" w14:textId="77777777" w:rsidR="00D029D6" w:rsidRPr="009E56AA" w:rsidRDefault="00D029D6" w:rsidP="00D029D6">
      <w:pPr>
        <w:ind w:left="1134" w:hanging="425"/>
      </w:pPr>
      <w:r w:rsidRPr="009E56AA">
        <w:t>f)</w:t>
      </w:r>
      <w:r>
        <w:t xml:space="preserve"> </w:t>
      </w:r>
      <w:r w:rsidRPr="009E56AA">
        <w:tab/>
        <w:t>la GIZ résilie, suspend ou modifie le contrat conclu avec le bailleur de la subvention qui sert de base à cette subvention locale.</w:t>
      </w:r>
    </w:p>
    <w:p w14:paraId="43554F26" w14:textId="77777777" w:rsidR="00D029D6" w:rsidRPr="009E56AA" w:rsidRDefault="00D029D6" w:rsidP="00D029D6"/>
    <w:p w14:paraId="3ACA3068" w14:textId="400D7BBD" w:rsidR="00D029D6" w:rsidRPr="009E56AA" w:rsidRDefault="00D029D6" w:rsidP="00D029D6">
      <w:pPr>
        <w:pStyle w:val="Einzug"/>
      </w:pPr>
      <w:r w:rsidRPr="009E56AA">
        <w:t>12.2</w:t>
      </w:r>
      <w:r w:rsidRPr="009E56AA">
        <w:tab/>
        <w:t xml:space="preserve">Le bailleur de la subvention est en outre en droit de résilier </w:t>
      </w:r>
      <w:bookmarkStart w:id="51" w:name="_Hlk72594249"/>
      <w:r w:rsidRPr="009E56AA">
        <w:t>tout ou partie de la présente convention</w:t>
      </w:r>
      <w:bookmarkEnd w:id="51"/>
      <w:r w:rsidRPr="009E56AA">
        <w:t xml:space="preserve"> avec effet immédiat si l’un des événements visés à l’article 12, paragraphe 1, points a) à f) se produit. En présence d’un des événements mentionnés à l’article 12, paragraphe 1, points a) à d), le bailleur de la subvention est en droit de résilier la convention avec effet immédiat si ces circonstances ne sont pas éliminées dans un délai que fixera </w:t>
      </w:r>
      <w:r w:rsidR="000634CA">
        <w:t>la GIZ</w:t>
      </w:r>
      <w:r w:rsidRPr="009E56AA">
        <w:t xml:space="preserve"> et qui ne peut être toutefois inférieur à 30 jours. En présence d’un des événements mentionnés à l’article 12, paragraphe 1, point e) ou f), le bailleur de la subvention n’a pas à fixer un tel délai.</w:t>
      </w:r>
    </w:p>
    <w:p w14:paraId="79AFEA2F" w14:textId="77777777" w:rsidR="00D029D6" w:rsidRPr="009E56AA" w:rsidRDefault="00D029D6" w:rsidP="00D029D6"/>
    <w:p w14:paraId="6CB7F632" w14:textId="2D8803AB" w:rsidR="00D029D6" w:rsidRPr="009E56AA" w:rsidRDefault="00D029D6" w:rsidP="00CD4883">
      <w:pPr>
        <w:pStyle w:val="Einzug"/>
        <w:ind w:left="708" w:hanging="708"/>
      </w:pPr>
      <w:r w:rsidRPr="009E56AA">
        <w:t>12.3</w:t>
      </w:r>
      <w:r w:rsidRPr="009E56AA">
        <w:tab/>
        <w:t xml:space="preserve">À la résiliation de la présente convention, le bénéficiaire doit, sur demande du bailleur de la subvention, rembourser sans délai à ce dernier le reliquat de la </w:t>
      </w:r>
      <w:r w:rsidRPr="009E56AA">
        <w:lastRenderedPageBreak/>
        <w:t xml:space="preserve">subvention locale non utilisé pour lequel il ne subsiste pas </w:t>
      </w:r>
      <w:r>
        <w:t>d’obligations</w:t>
      </w:r>
      <w:r w:rsidRPr="009E56AA">
        <w:t xml:space="preserve"> du bénéficiaire au sens de la convention. Cela </w:t>
      </w:r>
      <w:bookmarkStart w:id="52" w:name="_Hlk72595308"/>
      <w:r w:rsidRPr="009E56AA">
        <w:t xml:space="preserve">inclut l’ensemble des produits et des fonds qui lui sont </w:t>
      </w:r>
      <w:bookmarkEnd w:id="52"/>
      <w:r w:rsidRPr="009E56AA">
        <w:t>restitués.</w:t>
      </w:r>
      <w:r w:rsidRPr="009E56AA">
        <w:br/>
      </w:r>
      <w:r w:rsidRPr="009E56AA">
        <w:br/>
        <w:t xml:space="preserve">Le bénéficiaire est tenu de demander la restitution des fonds qui, avant la résiliation, ont déjà été versés en bonne foi à un tiers au sens de la présente convention ou qui ont été accordés à un tiers de façon juridiquement contraignante, et de rembourser ces fonds au bailleur de la subvention. Ce remboursement se limite au montant que le bénéficiaire a recouvré du tiers en question après </w:t>
      </w:r>
      <w:bookmarkStart w:id="53" w:name="_Hlk72595710"/>
      <w:r w:rsidRPr="009E56AA">
        <w:t xml:space="preserve">pris toutes les mesures </w:t>
      </w:r>
      <w:bookmarkEnd w:id="53"/>
      <w:r w:rsidRPr="009E56AA">
        <w:t xml:space="preserve">raisonnablement </w:t>
      </w:r>
      <w:r>
        <w:t>envisageables</w:t>
      </w:r>
      <w:r w:rsidRPr="009E56AA">
        <w:t xml:space="preserve">, </w:t>
      </w:r>
      <w:bookmarkStart w:id="54" w:name="_Hlk72595739"/>
      <w:r w:rsidRPr="009E56AA">
        <w:t>y compris des actions ju</w:t>
      </w:r>
      <w:bookmarkEnd w:id="54"/>
      <w:r w:rsidRPr="009E56AA">
        <w:t>ridiques. Le bénéficiaire doit résilier sans délai les obligations qui l’engagent vis-à-vis de tiers (contrats de travail, baux de location, prêts, par exemple).</w:t>
      </w:r>
      <w:r w:rsidRPr="009E56AA">
        <w:br/>
      </w:r>
      <w:r w:rsidRPr="009E56AA">
        <w:br/>
        <w:t>En présence des conditions stipulées à l’article</w:t>
      </w:r>
      <w:r>
        <w:t xml:space="preserve"> </w:t>
      </w:r>
      <w:r w:rsidRPr="009E56AA">
        <w:t>12, paragraphe</w:t>
      </w:r>
      <w:r>
        <w:t xml:space="preserve"> </w:t>
      </w:r>
      <w:r w:rsidRPr="009E56AA">
        <w:t xml:space="preserve">1, point a), le bénéficiaire doit, en plus des fonds de la subvention locale non employés, rembourser les montants dont il ne peut pas prouver </w:t>
      </w:r>
      <w:bookmarkStart w:id="55" w:name="_Hlk72596165"/>
      <w:r w:rsidRPr="009E56AA">
        <w:t>qu’il les a utilisés conformément aux fins prévues dans la convention</w:t>
      </w:r>
      <w:bookmarkEnd w:id="55"/>
      <w:r w:rsidRPr="009E56AA">
        <w:t>.</w:t>
      </w:r>
      <w:r w:rsidRPr="009E56AA">
        <w:br/>
      </w:r>
      <w:r w:rsidRPr="009E56AA">
        <w:br/>
        <w:t>En présence des conditions stipulées à l’article</w:t>
      </w:r>
      <w:r>
        <w:t xml:space="preserve"> </w:t>
      </w:r>
      <w:r w:rsidRPr="009E56AA">
        <w:t>12, paragraphe</w:t>
      </w:r>
      <w:r>
        <w:t xml:space="preserve"> </w:t>
      </w:r>
      <w:r w:rsidRPr="009E56AA">
        <w:t>1, point</w:t>
      </w:r>
      <w:r>
        <w:t xml:space="preserve"> </w:t>
      </w:r>
      <w:r w:rsidRPr="009E56AA">
        <w:t>b</w:t>
      </w:r>
      <w:r>
        <w:t>),</w:t>
      </w:r>
      <w:r w:rsidRPr="009E56AA">
        <w:t xml:space="preserve"> le bénéficiaire doit, en plus des fonds de la subvention locale non employés, rembourser les montants qui se rapportent aux matériels et équipements concernés.</w:t>
      </w:r>
    </w:p>
    <w:bookmarkEnd w:id="49"/>
    <w:p w14:paraId="686CD65F" w14:textId="77777777" w:rsidR="00D029D6" w:rsidRPr="009E56AA" w:rsidRDefault="00D029D6" w:rsidP="00D029D6">
      <w:pPr>
        <w:pStyle w:val="Einzug"/>
        <w:ind w:left="708" w:hanging="708"/>
      </w:pPr>
    </w:p>
    <w:p w14:paraId="3268DE3E" w14:textId="77777777" w:rsidR="00D029D6" w:rsidRPr="009E56AA" w:rsidRDefault="00D029D6" w:rsidP="006B6069">
      <w:pPr>
        <w:pStyle w:val="Einzug"/>
        <w:ind w:left="0" w:firstLine="0"/>
      </w:pPr>
    </w:p>
    <w:p w14:paraId="7C22C14B" w14:textId="77777777" w:rsidR="006B6069" w:rsidRPr="009E56AA" w:rsidRDefault="006B6069" w:rsidP="006B6069">
      <w:pPr>
        <w:pStyle w:val="Einzug"/>
        <w:ind w:left="0" w:firstLine="0"/>
        <w:rPr>
          <w:b/>
        </w:rPr>
      </w:pPr>
      <w:r w:rsidRPr="009E56AA">
        <w:rPr>
          <w:b/>
        </w:rPr>
        <w:t>13.</w:t>
      </w:r>
      <w:r w:rsidRPr="009E56AA">
        <w:rPr>
          <w:b/>
        </w:rPr>
        <w:tab/>
        <w:t>Dispositions finales</w:t>
      </w:r>
    </w:p>
    <w:p w14:paraId="5C5E531B" w14:textId="77777777" w:rsidR="00821E29" w:rsidRPr="00B63850" w:rsidRDefault="00821E29" w:rsidP="006B6069">
      <w:pPr>
        <w:pStyle w:val="Einzug"/>
        <w:ind w:left="0" w:firstLine="0"/>
        <w:rPr>
          <w:b/>
          <w:bCs/>
        </w:rPr>
      </w:pPr>
    </w:p>
    <w:p w14:paraId="29A70C33" w14:textId="77777777" w:rsidR="00D029D6" w:rsidRPr="009E56AA" w:rsidRDefault="00D029D6" w:rsidP="00CD4883">
      <w:pPr>
        <w:pStyle w:val="Einzug"/>
      </w:pPr>
      <w:bookmarkStart w:id="56" w:name="_Hlk66114589"/>
      <w:r w:rsidRPr="009E56AA">
        <w:t>13.1</w:t>
      </w:r>
      <w:r w:rsidRPr="009E56AA">
        <w:tab/>
        <w:t>Les annexes à la convention font partie intégrante de celle-ci.</w:t>
      </w:r>
    </w:p>
    <w:p w14:paraId="088BCEC2" w14:textId="77777777" w:rsidR="00D029D6" w:rsidRPr="009E56AA" w:rsidRDefault="00D029D6" w:rsidP="00CD4883">
      <w:pPr>
        <w:pStyle w:val="Einzug"/>
        <w:ind w:firstLine="0"/>
      </w:pPr>
    </w:p>
    <w:p w14:paraId="76878DDD" w14:textId="14C9E30D" w:rsidR="00D029D6" w:rsidRPr="009E56AA" w:rsidRDefault="00D029D6" w:rsidP="00CD4883">
      <w:pPr>
        <w:pStyle w:val="Einrckung"/>
        <w:spacing w:line="360" w:lineRule="atLeast"/>
        <w:ind w:left="709" w:hanging="709"/>
      </w:pPr>
      <w:r w:rsidRPr="009E56AA">
        <w:t>13.2</w:t>
      </w:r>
      <w:r>
        <w:tab/>
      </w:r>
      <w:r w:rsidRPr="009E56AA">
        <w:tab/>
        <w:t xml:space="preserve">Si l’une des dispositions de la présente convention est frappée de nullité, les autres dispositions n’en sont nullement affectées. Le bailleur de la subvention et le bénéficiaire remplaceront alors la disposition frappée de nullité par une disposition valide se </w:t>
      </w:r>
      <w:r>
        <w:t>rapprochant</w:t>
      </w:r>
      <w:r w:rsidRPr="009E56AA">
        <w:t xml:space="preserve"> le plus possible de l’esprit et de l’objet de la disposi</w:t>
      </w:r>
      <w:r w:rsidRPr="009E56AA">
        <w:lastRenderedPageBreak/>
        <w:t xml:space="preserve">tion invalide et dont on peut supposer que le bailleur de la subvention et le bénéficiaire en auraient convenu au moment de la conclusion </w:t>
      </w:r>
      <w:bookmarkStart w:id="57" w:name="_Hlk72596690"/>
      <w:r w:rsidRPr="009E56AA">
        <w:t xml:space="preserve">de la convention </w:t>
      </w:r>
      <w:bookmarkEnd w:id="57"/>
      <w:r w:rsidRPr="009E56AA">
        <w:t>s’ils avaient connu ou anticipé le caractère irréalisable ou nul de la disposition invalide. Il en va de façon analogue si la présente convention devait être entachée d’une lacune.</w:t>
      </w:r>
    </w:p>
    <w:p w14:paraId="495A49A0" w14:textId="77777777" w:rsidR="00D029D6" w:rsidRPr="009E56AA" w:rsidRDefault="00D029D6" w:rsidP="00CD4883">
      <w:pPr>
        <w:pStyle w:val="Einrckung"/>
        <w:spacing w:line="360" w:lineRule="atLeast"/>
      </w:pPr>
    </w:p>
    <w:p w14:paraId="27C76029" w14:textId="77777777" w:rsidR="00D029D6" w:rsidRPr="00CD4883" w:rsidRDefault="00D029D6" w:rsidP="00CD4883">
      <w:pPr>
        <w:pStyle w:val="Einrckung"/>
        <w:spacing w:line="360" w:lineRule="atLeast"/>
        <w:ind w:left="709" w:hanging="709"/>
      </w:pPr>
      <w:r w:rsidRPr="009E56AA">
        <w:t>13.3</w:t>
      </w:r>
      <w:r>
        <w:tab/>
      </w:r>
      <w:r w:rsidRPr="009E56AA">
        <w:tab/>
        <w:t>Pour être valides, toutes dispositions modifiant ou complétant la présente convention requièrent la forme écrite.</w:t>
      </w:r>
    </w:p>
    <w:p w14:paraId="26C0C0FD" w14:textId="77777777" w:rsidR="00821E29" w:rsidRPr="009E56AA" w:rsidRDefault="00821E29" w:rsidP="00CD4883">
      <w:pPr>
        <w:pStyle w:val="Einrckung"/>
        <w:spacing w:line="360" w:lineRule="atLeast"/>
        <w:ind w:left="709" w:hanging="709"/>
      </w:pPr>
    </w:p>
    <w:p w14:paraId="4BB87750" w14:textId="77777777" w:rsidR="00821E29" w:rsidRPr="009E56AA" w:rsidRDefault="00821E29" w:rsidP="00CD4883">
      <w:pPr>
        <w:pStyle w:val="Einrckung"/>
        <w:spacing w:line="360" w:lineRule="atLeast"/>
        <w:ind w:left="709" w:hanging="709"/>
      </w:pPr>
    </w:p>
    <w:bookmarkEnd w:id="56"/>
    <w:p w14:paraId="7EC603E3" w14:textId="77777777" w:rsidR="00844525" w:rsidRPr="009E56AA" w:rsidRDefault="00B034A0" w:rsidP="00261E0F">
      <w:pPr>
        <w:pStyle w:val="nummerierteeberschrift"/>
      </w:pPr>
      <w:r w:rsidRPr="009E56AA">
        <w:t>14.</w:t>
      </w:r>
      <w:r w:rsidRPr="009E56AA">
        <w:tab/>
        <w:t>Droit applicable</w:t>
      </w:r>
    </w:p>
    <w:p w14:paraId="0D9014C7" w14:textId="77777777" w:rsidR="00844525" w:rsidRPr="009E56AA" w:rsidRDefault="00844525" w:rsidP="00844525"/>
    <w:p w14:paraId="6B79CCC3" w14:textId="77777777" w:rsidR="00560A05" w:rsidRPr="009E56AA" w:rsidRDefault="00B034A0" w:rsidP="00CD4883">
      <w:pPr>
        <w:pStyle w:val="Einzug"/>
      </w:pPr>
      <w:r w:rsidRPr="009E56AA">
        <w:t>14.1</w:t>
      </w:r>
      <w:r w:rsidRPr="009E56AA">
        <w:tab/>
        <w:t>La présente convention est régie par le droit applicable au siège du bénéficiaire.</w:t>
      </w:r>
    </w:p>
    <w:p w14:paraId="3AB15711" w14:textId="77777777" w:rsidR="00844525" w:rsidRPr="009E56AA" w:rsidRDefault="00844525" w:rsidP="00844525"/>
    <w:p w14:paraId="4065F554" w14:textId="59F98A1E" w:rsidR="00844525" w:rsidRPr="009E56AA" w:rsidRDefault="00B034A0" w:rsidP="00844525">
      <w:r w:rsidRPr="009E56AA">
        <w:t>14.2</w:t>
      </w:r>
      <w:r w:rsidRPr="009E56AA">
        <w:tab/>
        <w:t xml:space="preserve">La juridiction compétente est </w:t>
      </w:r>
      <w:r>
        <w:t xml:space="preserve">le </w:t>
      </w:r>
      <w:r w:rsidR="00F73D05">
        <w:fldChar w:fldCharType="begin" w:fldLock="1">
          <w:ffData>
            <w:name w:val=""/>
            <w:enabled/>
            <w:calcOnExit w:val="0"/>
            <w:textInput>
              <w:default w:val="[site du bailleur de la subvention]"/>
            </w:textInput>
          </w:ffData>
        </w:fldChar>
      </w:r>
      <w:r w:rsidR="00F73D05">
        <w:instrText xml:space="preserve"> FORMTEXT </w:instrText>
      </w:r>
      <w:r w:rsidR="00F73D05">
        <w:fldChar w:fldCharType="separate"/>
      </w:r>
      <w:r>
        <w:t>[site du bailleur de la subvention]</w:t>
      </w:r>
      <w:r w:rsidR="00F73D05">
        <w:fldChar w:fldCharType="end"/>
      </w:r>
      <w:r>
        <w:t>.</w:t>
      </w:r>
    </w:p>
    <w:p w14:paraId="22815C4D" w14:textId="77777777" w:rsidR="00844525" w:rsidRPr="009E56AA" w:rsidRDefault="00844525" w:rsidP="00844525"/>
    <w:p w14:paraId="57BEC612" w14:textId="77777777" w:rsidR="00844525" w:rsidRPr="009E56AA" w:rsidRDefault="00844525" w:rsidP="00844525"/>
    <w:p w14:paraId="4CC1810C" w14:textId="77777777" w:rsidR="00844525" w:rsidRPr="009E56AA" w:rsidRDefault="00844525" w:rsidP="00CD4883"/>
    <w:bookmarkStart w:id="58" w:name="Text34"/>
    <w:p w14:paraId="36808167" w14:textId="55348D18" w:rsidR="00C45428" w:rsidRPr="009E56AA" w:rsidRDefault="000E75A1" w:rsidP="00CD4883">
      <w:pPr>
        <w:tabs>
          <w:tab w:val="left" w:pos="2268"/>
          <w:tab w:val="left" w:pos="5670"/>
        </w:tabs>
      </w:pPr>
      <w:r w:rsidRPr="009E56AA">
        <w:fldChar w:fldCharType="begin" w:fldLock="1">
          <w:ffData>
            <w:name w:val="Text34"/>
            <w:enabled/>
            <w:calcOnExit w:val="0"/>
            <w:textInput/>
          </w:ffData>
        </w:fldChar>
      </w:r>
      <w:r w:rsidR="00C45428" w:rsidRPr="009E56AA">
        <w:instrText xml:space="preserve"> FORMTEXT </w:instrText>
      </w:r>
      <w:r w:rsidRPr="009E56AA">
        <w:fldChar w:fldCharType="separate"/>
      </w:r>
      <w:r w:rsidRPr="009E56AA">
        <w:t> </w:t>
      </w:r>
      <w:r w:rsidRPr="009E56AA">
        <w:t> </w:t>
      </w:r>
      <w:r w:rsidRPr="009E56AA">
        <w:t> </w:t>
      </w:r>
      <w:r w:rsidRPr="009E56AA">
        <w:t> </w:t>
      </w:r>
      <w:r w:rsidRPr="009E56AA">
        <w:t> </w:t>
      </w:r>
      <w:r w:rsidRPr="009E56AA">
        <w:fldChar w:fldCharType="end"/>
      </w:r>
      <w:bookmarkEnd w:id="58"/>
      <w:r w:rsidRPr="009E56AA">
        <w:t xml:space="preserve">, le </w:t>
      </w:r>
      <w:bookmarkStart w:id="59" w:name="Text35"/>
      <w:r w:rsidRPr="009E56AA">
        <w:fldChar w:fldCharType="begin" w:fldLock="1">
          <w:ffData>
            <w:name w:val="Text35"/>
            <w:enabled/>
            <w:calcOnExit w:val="0"/>
            <w:textInput/>
          </w:ffData>
        </w:fldChar>
      </w:r>
      <w:r w:rsidR="00C45428" w:rsidRPr="009E56AA">
        <w:instrText xml:space="preserve"> FORMTEXT </w:instrText>
      </w:r>
      <w:r w:rsidRPr="009E56AA">
        <w:fldChar w:fldCharType="separate"/>
      </w:r>
      <w:r w:rsidRPr="009E56AA">
        <w:t> </w:t>
      </w:r>
      <w:r w:rsidRPr="009E56AA">
        <w:t> </w:t>
      </w:r>
      <w:r w:rsidRPr="009E56AA">
        <w:t> </w:t>
      </w:r>
      <w:r w:rsidRPr="009E56AA">
        <w:t> </w:t>
      </w:r>
      <w:r w:rsidRPr="009E56AA">
        <w:t> </w:t>
      </w:r>
      <w:r w:rsidRPr="009E56AA">
        <w:fldChar w:fldCharType="end"/>
      </w:r>
      <w:bookmarkEnd w:id="59"/>
      <w:r w:rsidRPr="009E56AA">
        <w:tab/>
      </w:r>
      <w:bookmarkStart w:id="60" w:name="Text37"/>
      <w:r w:rsidRPr="00440437">
        <w:fldChar w:fldCharType="begin" w:fldLock="1">
          <w:ffData>
            <w:name w:val="Text37"/>
            <w:enabled/>
            <w:calcOnExit w:val="0"/>
            <w:textInput>
              <w:default w:val="[nom]"/>
            </w:textInput>
          </w:ffData>
        </w:fldChar>
      </w:r>
      <w:r w:rsidR="00C45428" w:rsidRPr="00440437">
        <w:instrText xml:space="preserve"> FORMTEXT </w:instrText>
      </w:r>
      <w:r w:rsidRPr="00440437">
        <w:fldChar w:fldCharType="separate"/>
      </w:r>
      <w:r>
        <w:t>[nom]</w:t>
      </w:r>
      <w:r w:rsidRPr="00440437">
        <w:fldChar w:fldCharType="end"/>
      </w:r>
      <w:bookmarkEnd w:id="60"/>
    </w:p>
    <w:p w14:paraId="7AF1104D" w14:textId="77777777" w:rsidR="00034F8A" w:rsidRPr="009E56AA" w:rsidRDefault="002D3B75" w:rsidP="00CD4883">
      <w:pPr>
        <w:tabs>
          <w:tab w:val="left" w:pos="2268"/>
          <w:tab w:val="left" w:pos="5670"/>
        </w:tabs>
        <w:spacing w:line="200" w:lineRule="atLeast"/>
      </w:pPr>
      <w:r w:rsidRPr="009E56AA">
        <w:t>............................</w:t>
      </w:r>
      <w:r w:rsidRPr="009E56AA">
        <w:tab/>
        <w:t>......................................................................................................</w:t>
      </w:r>
    </w:p>
    <w:p w14:paraId="0D0B498B" w14:textId="77777777" w:rsidR="00034F8A" w:rsidRPr="009E56AA" w:rsidRDefault="002D3B75" w:rsidP="00CD4883">
      <w:pPr>
        <w:tabs>
          <w:tab w:val="left" w:pos="2268"/>
          <w:tab w:val="left" w:pos="5670"/>
        </w:tabs>
        <w:spacing w:line="200" w:lineRule="atLeast"/>
        <w:rPr>
          <w:sz w:val="16"/>
        </w:rPr>
      </w:pPr>
      <w:r w:rsidRPr="009E56AA">
        <w:rPr>
          <w:sz w:val="16"/>
        </w:rPr>
        <w:t>Lieu, date</w:t>
      </w:r>
      <w:r w:rsidRPr="009E56AA">
        <w:rPr>
          <w:sz w:val="16"/>
        </w:rPr>
        <w:tab/>
      </w:r>
      <w:r>
        <w:rPr>
          <w:sz w:val="16"/>
        </w:rPr>
        <w:tab/>
      </w:r>
      <w:r w:rsidRPr="009E56AA">
        <w:rPr>
          <w:sz w:val="16"/>
        </w:rPr>
        <w:t>Signature du bénéficiaire</w:t>
      </w:r>
    </w:p>
    <w:p w14:paraId="05111ECF" w14:textId="77777777" w:rsidR="00034F8A" w:rsidRPr="009E56AA" w:rsidRDefault="00034F8A" w:rsidP="00CD4883">
      <w:pPr>
        <w:tabs>
          <w:tab w:val="left" w:pos="2268"/>
          <w:tab w:val="left" w:pos="5670"/>
        </w:tabs>
      </w:pPr>
    </w:p>
    <w:p w14:paraId="7CD79F59" w14:textId="77777777" w:rsidR="00C45428" w:rsidRPr="009E56AA" w:rsidRDefault="00C45428" w:rsidP="00CD4883">
      <w:pPr>
        <w:tabs>
          <w:tab w:val="left" w:pos="2268"/>
          <w:tab w:val="left" w:pos="5670"/>
        </w:tabs>
      </w:pPr>
    </w:p>
    <w:p w14:paraId="7709035A" w14:textId="77777777" w:rsidR="00C45428" w:rsidRPr="009E56AA" w:rsidRDefault="00C45428" w:rsidP="00CD4883">
      <w:pPr>
        <w:tabs>
          <w:tab w:val="left" w:pos="2268"/>
          <w:tab w:val="left" w:pos="5670"/>
        </w:tabs>
      </w:pPr>
    </w:p>
    <w:p w14:paraId="2FD294CC" w14:textId="480CCB7B" w:rsidR="00034F8A" w:rsidRPr="009E56AA" w:rsidRDefault="000E75A1" w:rsidP="00CD4883">
      <w:pPr>
        <w:tabs>
          <w:tab w:val="left" w:pos="2268"/>
          <w:tab w:val="left" w:pos="5670"/>
        </w:tabs>
      </w:pPr>
      <w:r w:rsidRPr="009E56AA">
        <w:fldChar w:fldCharType="begin" w:fldLock="1">
          <w:ffData>
            <w:name w:val="Text34"/>
            <w:enabled/>
            <w:calcOnExit w:val="0"/>
            <w:textInput/>
          </w:ffData>
        </w:fldChar>
      </w:r>
      <w:r w:rsidR="00C45428" w:rsidRPr="009E56AA">
        <w:instrText xml:space="preserve"> FORMTEXT </w:instrText>
      </w:r>
      <w:r w:rsidRPr="009E56AA">
        <w:fldChar w:fldCharType="separate"/>
      </w:r>
      <w:r w:rsidRPr="009E56AA">
        <w:t> </w:t>
      </w:r>
      <w:r w:rsidRPr="009E56AA">
        <w:t> </w:t>
      </w:r>
      <w:r w:rsidRPr="009E56AA">
        <w:t> </w:t>
      </w:r>
      <w:r w:rsidRPr="009E56AA">
        <w:t> </w:t>
      </w:r>
      <w:r w:rsidRPr="009E56AA">
        <w:t> </w:t>
      </w:r>
      <w:r w:rsidRPr="009E56AA">
        <w:fldChar w:fldCharType="end"/>
      </w:r>
      <w:r w:rsidRPr="009E56AA">
        <w:t xml:space="preserve">, le </w:t>
      </w:r>
      <w:r w:rsidRPr="009E56AA">
        <w:fldChar w:fldCharType="begin" w:fldLock="1">
          <w:ffData>
            <w:name w:val="Text35"/>
            <w:enabled/>
            <w:calcOnExit w:val="0"/>
            <w:textInput/>
          </w:ffData>
        </w:fldChar>
      </w:r>
      <w:r w:rsidR="00C45428" w:rsidRPr="009E56AA">
        <w:instrText xml:space="preserve"> FORMTEXT </w:instrText>
      </w:r>
      <w:r w:rsidRPr="009E56AA">
        <w:fldChar w:fldCharType="separate"/>
      </w:r>
      <w:r w:rsidRPr="009E56AA">
        <w:t> </w:t>
      </w:r>
      <w:r w:rsidRPr="009E56AA">
        <w:t> </w:t>
      </w:r>
      <w:r w:rsidRPr="009E56AA">
        <w:t> </w:t>
      </w:r>
      <w:r w:rsidRPr="009E56AA">
        <w:t> </w:t>
      </w:r>
      <w:r w:rsidRPr="009E56AA">
        <w:t> </w:t>
      </w:r>
      <w:r w:rsidRPr="009E56AA">
        <w:fldChar w:fldCharType="end"/>
      </w:r>
      <w:r w:rsidRPr="009E56AA">
        <w:tab/>
      </w:r>
      <w:r w:rsidRPr="00440437">
        <w:fldChar w:fldCharType="begin" w:fldLock="1">
          <w:ffData>
            <w:name w:val="Text37"/>
            <w:enabled/>
            <w:calcOnExit w:val="0"/>
            <w:textInput>
              <w:default w:val="[nom]"/>
            </w:textInput>
          </w:ffData>
        </w:fldChar>
      </w:r>
      <w:r w:rsidR="00C45428" w:rsidRPr="00440437">
        <w:instrText xml:space="preserve"> FORMTEXT </w:instrText>
      </w:r>
      <w:r w:rsidRPr="00440437">
        <w:fldChar w:fldCharType="separate"/>
      </w:r>
      <w:r>
        <w:t>[nom]</w:t>
      </w:r>
      <w:r w:rsidRPr="00440437">
        <w:fldChar w:fldCharType="end"/>
      </w:r>
      <w:r w:rsidRPr="009E56AA">
        <w:tab/>
      </w:r>
      <w:r w:rsidRPr="00440437">
        <w:fldChar w:fldCharType="begin" w:fldLock="1">
          <w:ffData>
            <w:name w:val="Text37"/>
            <w:enabled/>
            <w:calcOnExit w:val="0"/>
            <w:textInput>
              <w:default w:val="[nom]"/>
            </w:textInput>
          </w:ffData>
        </w:fldChar>
      </w:r>
      <w:r w:rsidR="002D3B75" w:rsidRPr="00440437">
        <w:instrText xml:space="preserve"> FORMTEXT </w:instrText>
      </w:r>
      <w:r w:rsidRPr="00440437">
        <w:fldChar w:fldCharType="separate"/>
      </w:r>
      <w:r>
        <w:t>[nom]</w:t>
      </w:r>
      <w:r w:rsidRPr="00440437">
        <w:fldChar w:fldCharType="end"/>
      </w:r>
    </w:p>
    <w:p w14:paraId="3CA32EC0" w14:textId="77777777" w:rsidR="00034F8A" w:rsidRPr="009E56AA" w:rsidRDefault="00034F8A" w:rsidP="00CD4883">
      <w:pPr>
        <w:tabs>
          <w:tab w:val="left" w:pos="2268"/>
          <w:tab w:val="left" w:pos="5670"/>
        </w:tabs>
        <w:spacing w:line="200" w:lineRule="atLeast"/>
      </w:pPr>
      <w:r w:rsidRPr="009E56AA">
        <w:t>.............................</w:t>
      </w:r>
      <w:r w:rsidRPr="009E56AA">
        <w:tab/>
        <w:t>................................................</w:t>
      </w:r>
      <w:r w:rsidRPr="009E56AA">
        <w:tab/>
        <w:t>................................................</w:t>
      </w:r>
    </w:p>
    <w:p w14:paraId="5B455104" w14:textId="139CAB68" w:rsidR="00034F8A" w:rsidRPr="009E56AA" w:rsidRDefault="002D3B75" w:rsidP="00CD4883">
      <w:pPr>
        <w:tabs>
          <w:tab w:val="left" w:pos="2268"/>
          <w:tab w:val="left" w:pos="5670"/>
        </w:tabs>
        <w:spacing w:line="200" w:lineRule="atLeast"/>
        <w:rPr>
          <w:sz w:val="16"/>
        </w:rPr>
      </w:pPr>
      <w:r w:rsidRPr="009E56AA">
        <w:rPr>
          <w:sz w:val="16"/>
        </w:rPr>
        <w:t>Lieu, date</w:t>
      </w:r>
      <w:r w:rsidRPr="009E56AA">
        <w:rPr>
          <w:sz w:val="16"/>
        </w:rPr>
        <w:tab/>
        <w:t>Signature</w:t>
      </w:r>
      <w:r>
        <w:rPr>
          <w:sz w:val="16"/>
        </w:rPr>
        <w:t xml:space="preserve"> </w:t>
      </w:r>
      <w:r w:rsidRPr="009E56AA">
        <w:rPr>
          <w:sz w:val="16"/>
        </w:rPr>
        <w:t>du bailleur de la subvention</w:t>
      </w:r>
      <w:r w:rsidRPr="00CD4883">
        <w:rPr>
          <w:sz w:val="16"/>
        </w:rPr>
        <w:tab/>
      </w:r>
      <w:r>
        <w:rPr>
          <w:sz w:val="16"/>
        </w:rPr>
        <w:t xml:space="preserve">Signature </w:t>
      </w:r>
      <w:r w:rsidRPr="009E56AA">
        <w:rPr>
          <w:sz w:val="16"/>
        </w:rPr>
        <w:t>du bailleur de la subvention</w:t>
      </w:r>
    </w:p>
    <w:p w14:paraId="0D41FB6B" w14:textId="77777777" w:rsidR="00844525" w:rsidRPr="00CD4883" w:rsidRDefault="00844525" w:rsidP="00844525"/>
    <w:p w14:paraId="3757001A" w14:textId="77777777" w:rsidR="00844525" w:rsidRPr="009E56AA" w:rsidRDefault="00844525" w:rsidP="00844525"/>
    <w:p w14:paraId="1FABC32F" w14:textId="77777777" w:rsidR="005A29E6" w:rsidRPr="009E56AA" w:rsidRDefault="005A29E6">
      <w:pPr>
        <w:suppressAutoHyphens w:val="0"/>
        <w:spacing w:line="240" w:lineRule="auto"/>
        <w:rPr>
          <w:u w:val="single"/>
        </w:rPr>
      </w:pPr>
      <w:r w:rsidRPr="00CD4883">
        <w:br w:type="page"/>
      </w:r>
    </w:p>
    <w:p w14:paraId="1B6B9E78" w14:textId="77777777" w:rsidR="00B034A0" w:rsidRPr="009E56AA" w:rsidRDefault="00B034A0" w:rsidP="00B034A0">
      <w:pPr>
        <w:rPr>
          <w:u w:val="single"/>
        </w:rPr>
      </w:pPr>
      <w:r w:rsidRPr="009E56AA">
        <w:rPr>
          <w:b/>
          <w:u w:val="single"/>
        </w:rPr>
        <w:lastRenderedPageBreak/>
        <w:t>Annexes</w:t>
      </w:r>
    </w:p>
    <w:p w14:paraId="0AAB2482" w14:textId="7C686A0D" w:rsidR="00B034A0" w:rsidRPr="009E56AA" w:rsidRDefault="00B034A0" w:rsidP="00B034A0">
      <w:pPr>
        <w:tabs>
          <w:tab w:val="left" w:pos="284"/>
        </w:tabs>
      </w:pPr>
      <w:r w:rsidRPr="009E56AA">
        <w:t>Annexe</w:t>
      </w:r>
      <w:r>
        <w:t> </w:t>
      </w:r>
      <w:r w:rsidRPr="009E56AA">
        <w:t>1</w:t>
      </w:r>
      <w:r>
        <w:t>.</w:t>
      </w:r>
      <w:r w:rsidRPr="009E56AA">
        <w:tab/>
        <w:t>Liste des dépenses</w:t>
      </w:r>
    </w:p>
    <w:p w14:paraId="62A44A91" w14:textId="029F1039" w:rsidR="00B034A0" w:rsidRPr="009E56AA" w:rsidRDefault="00B034A0" w:rsidP="00B034A0">
      <w:pPr>
        <w:tabs>
          <w:tab w:val="left" w:pos="284"/>
        </w:tabs>
      </w:pPr>
      <w:r w:rsidRPr="009E56AA">
        <w:t>Annexe</w:t>
      </w:r>
      <w:r>
        <w:t> </w:t>
      </w:r>
      <w:r w:rsidRPr="009E56AA">
        <w:t>2</w:t>
      </w:r>
      <w:r>
        <w:t>.</w:t>
      </w:r>
      <w:r w:rsidRPr="009E56AA">
        <w:tab/>
        <w:t>Procédure de passation des marchés de fournitures et de prestations</w:t>
      </w:r>
    </w:p>
    <w:p w14:paraId="53CD977B" w14:textId="2B3E1980" w:rsidR="00B034A0" w:rsidRPr="009E56AA" w:rsidRDefault="00B034A0" w:rsidP="00B034A0">
      <w:pPr>
        <w:tabs>
          <w:tab w:val="left" w:pos="284"/>
        </w:tabs>
      </w:pPr>
      <w:r w:rsidRPr="009E56AA">
        <w:t>Annexe</w:t>
      </w:r>
      <w:r>
        <w:t> </w:t>
      </w:r>
      <w:r w:rsidRPr="009E56AA">
        <w:t>3</w:t>
      </w:r>
      <w:r>
        <w:t>.</w:t>
      </w:r>
      <w:r w:rsidRPr="009E56AA">
        <w:tab/>
        <w:t>Demande d’avance</w:t>
      </w:r>
    </w:p>
    <w:p w14:paraId="11393EBA" w14:textId="0864FF39" w:rsidR="00B034A0" w:rsidRPr="009E56AA" w:rsidRDefault="00B034A0" w:rsidP="00B034A0">
      <w:pPr>
        <w:tabs>
          <w:tab w:val="left" w:pos="284"/>
        </w:tabs>
      </w:pPr>
      <w:r w:rsidRPr="009E56AA">
        <w:t>Annexe</w:t>
      </w:r>
      <w:r>
        <w:t> </w:t>
      </w:r>
      <w:r w:rsidRPr="009E56AA">
        <w:t>4</w:t>
      </w:r>
      <w:r>
        <w:t>.</w:t>
      </w:r>
      <w:r w:rsidRPr="009E56AA">
        <w:tab/>
        <w:t xml:space="preserve">Description du projet du </w:t>
      </w:r>
      <w:r w:rsidR="00131719" w:rsidRPr="009E56AA">
        <w:rPr>
          <w:color w:val="00B050"/>
        </w:rPr>
        <w:fldChar w:fldCharType="begin" w:fldLock="1">
          <w:ffData>
            <w:name w:val=""/>
            <w:enabled/>
            <w:calcOnExit w:val="0"/>
            <w:textInput>
              <w:default w:val="(date)"/>
            </w:textInput>
          </w:ffData>
        </w:fldChar>
      </w:r>
      <w:r w:rsidR="00131719" w:rsidRPr="009E56AA">
        <w:rPr>
          <w:color w:val="00B050"/>
        </w:rPr>
        <w:instrText xml:space="preserve"> FORMTEXT </w:instrText>
      </w:r>
      <w:r w:rsidR="00131719" w:rsidRPr="009E56AA">
        <w:rPr>
          <w:color w:val="00B050"/>
        </w:rPr>
      </w:r>
      <w:r w:rsidR="00131719" w:rsidRPr="009E56AA">
        <w:rPr>
          <w:color w:val="00B050"/>
        </w:rPr>
        <w:fldChar w:fldCharType="separate"/>
      </w:r>
      <w:r w:rsidRPr="009E56AA">
        <w:rPr>
          <w:color w:val="00B050"/>
        </w:rPr>
        <w:t>(date)</w:t>
      </w:r>
      <w:r w:rsidR="00131719" w:rsidRPr="009E56AA">
        <w:rPr>
          <w:color w:val="00B050"/>
        </w:rPr>
        <w:fldChar w:fldCharType="end"/>
      </w:r>
      <w:r w:rsidRPr="009E56AA">
        <w:t xml:space="preserve"> </w:t>
      </w:r>
    </w:p>
    <w:p w14:paraId="5C280E68" w14:textId="259FEF45" w:rsidR="00B034A0" w:rsidRPr="009E56AA" w:rsidRDefault="00B034A0" w:rsidP="00B034A0">
      <w:pPr>
        <w:tabs>
          <w:tab w:val="left" w:pos="284"/>
        </w:tabs>
      </w:pPr>
      <w:r w:rsidRPr="009E56AA">
        <w:t>Annexe</w:t>
      </w:r>
      <w:r>
        <w:t> </w:t>
      </w:r>
      <w:r w:rsidRPr="009E56AA">
        <w:t>5</w:t>
      </w:r>
      <w:r>
        <w:t>.</w:t>
      </w:r>
      <w:r w:rsidRPr="009E56AA">
        <w:tab/>
        <w:t xml:space="preserve">Budget du </w:t>
      </w:r>
      <w:r w:rsidR="00131719" w:rsidRPr="009E56AA">
        <w:rPr>
          <w:color w:val="00B050"/>
        </w:rPr>
        <w:fldChar w:fldCharType="begin" w:fldLock="1">
          <w:ffData>
            <w:name w:val=""/>
            <w:enabled/>
            <w:calcOnExit w:val="0"/>
            <w:textInput>
              <w:default w:val="(date)"/>
            </w:textInput>
          </w:ffData>
        </w:fldChar>
      </w:r>
      <w:r w:rsidR="00131719" w:rsidRPr="009E56AA">
        <w:rPr>
          <w:color w:val="00B050"/>
        </w:rPr>
        <w:instrText xml:space="preserve"> FORMTEXT </w:instrText>
      </w:r>
      <w:r w:rsidR="00131719" w:rsidRPr="009E56AA">
        <w:rPr>
          <w:color w:val="00B050"/>
        </w:rPr>
      </w:r>
      <w:r w:rsidR="00131719" w:rsidRPr="009E56AA">
        <w:rPr>
          <w:color w:val="00B050"/>
        </w:rPr>
        <w:fldChar w:fldCharType="separate"/>
      </w:r>
      <w:r w:rsidRPr="009E56AA">
        <w:rPr>
          <w:color w:val="00B050"/>
        </w:rPr>
        <w:t>(date)</w:t>
      </w:r>
      <w:r w:rsidR="00131719" w:rsidRPr="009E56AA">
        <w:rPr>
          <w:color w:val="00B050"/>
        </w:rPr>
        <w:fldChar w:fldCharType="end"/>
      </w:r>
    </w:p>
    <w:p w14:paraId="07BD8566" w14:textId="77777777" w:rsidR="00844525" w:rsidRPr="009E56AA" w:rsidRDefault="00844525" w:rsidP="00CD4883"/>
    <w:p w14:paraId="0CB356D3" w14:textId="77777777" w:rsidR="00844525" w:rsidRPr="00CD4883" w:rsidRDefault="00844525" w:rsidP="00CD4883">
      <w:pPr>
        <w:rPr>
          <w:b/>
        </w:rPr>
        <w:sectPr w:rsidR="00844525" w:rsidRPr="00CD4883" w:rsidSect="00CD4883">
          <w:headerReference w:type="default" r:id="rId8"/>
          <w:footerReference w:type="default" r:id="rId9"/>
          <w:headerReference w:type="first" r:id="rId10"/>
          <w:footerReference w:type="first" r:id="rId11"/>
          <w:pgSz w:w="11905" w:h="16837"/>
          <w:pgMar w:top="2750" w:right="1418" w:bottom="1474" w:left="1871" w:header="2665" w:footer="720" w:gutter="0"/>
          <w:cols w:space="720"/>
          <w:titlePg/>
          <w:docGrid w:linePitch="360"/>
        </w:sectPr>
      </w:pPr>
    </w:p>
    <w:p w14:paraId="57169C0A" w14:textId="77777777" w:rsidR="00844525" w:rsidRPr="009E56AA" w:rsidRDefault="00844525" w:rsidP="003B100E">
      <w:pPr>
        <w:pStyle w:val="berschrift5"/>
        <w:keepNext w:val="0"/>
        <w:tabs>
          <w:tab w:val="left" w:pos="0"/>
        </w:tabs>
        <w:jc w:val="left"/>
      </w:pPr>
      <w:r w:rsidRPr="009E56AA">
        <w:lastRenderedPageBreak/>
        <w:t>Annexe 1</w:t>
      </w:r>
    </w:p>
    <w:tbl>
      <w:tblPr>
        <w:tblpPr w:leftFromText="141" w:rightFromText="141" w:vertAnchor="text" w:horzAnchor="margin" w:tblpY="1106"/>
        <w:tblW w:w="0" w:type="auto"/>
        <w:tblLayout w:type="fixed"/>
        <w:tblCellMar>
          <w:left w:w="0" w:type="dxa"/>
          <w:right w:w="0" w:type="dxa"/>
        </w:tblCellMar>
        <w:tblLook w:val="0000" w:firstRow="0" w:lastRow="0" w:firstColumn="0" w:lastColumn="0" w:noHBand="0" w:noVBand="0"/>
      </w:tblPr>
      <w:tblGrid>
        <w:gridCol w:w="5245"/>
        <w:gridCol w:w="3827"/>
      </w:tblGrid>
      <w:tr w:rsidR="00DE62A5" w:rsidRPr="00B93390" w14:paraId="4ABDF632" w14:textId="77777777" w:rsidTr="00DE62A5">
        <w:tc>
          <w:tcPr>
            <w:tcW w:w="5245" w:type="dxa"/>
            <w:tcBorders>
              <w:top w:val="single" w:sz="4" w:space="0" w:color="000000"/>
              <w:bottom w:val="single" w:sz="4" w:space="0" w:color="000000"/>
            </w:tcBorders>
          </w:tcPr>
          <w:p w14:paraId="03DF949A" w14:textId="77777777" w:rsidR="00DE62A5" w:rsidRPr="009E56AA" w:rsidRDefault="00DE62A5" w:rsidP="00DE62A5">
            <w:pPr>
              <w:snapToGrid w:val="0"/>
              <w:spacing w:before="120" w:after="120" w:line="240" w:lineRule="auto"/>
              <w:ind w:left="1418" w:hanging="1418"/>
              <w:rPr>
                <w:b/>
                <w:sz w:val="20"/>
              </w:rPr>
            </w:pPr>
            <w:r w:rsidRPr="009E56AA">
              <w:rPr>
                <w:b/>
                <w:sz w:val="20"/>
              </w:rPr>
              <w:t>Pays</w:t>
            </w:r>
            <w:r>
              <w:rPr>
                <w:b/>
                <w:sz w:val="20"/>
              </w:rPr>
              <w:t xml:space="preserve"> </w:t>
            </w:r>
            <w:r w:rsidRPr="009E56AA">
              <w:rPr>
                <w:b/>
                <w:sz w:val="20"/>
              </w:rPr>
              <w:t>:</w:t>
            </w:r>
            <w:r w:rsidRPr="009E56AA">
              <w:rPr>
                <w:sz w:val="20"/>
              </w:rPr>
              <w:tab/>
            </w:r>
            <w:bookmarkStart w:id="61" w:name="Text38"/>
            <w:r w:rsidRPr="009E56AA">
              <w:rPr>
                <w:sz w:val="20"/>
              </w:rPr>
              <w:fldChar w:fldCharType="begin" w:fldLock="1">
                <w:ffData>
                  <w:name w:val="Text38"/>
                  <w:enabled/>
                  <w:calcOnExit w:val="0"/>
                  <w:textInput/>
                </w:ffData>
              </w:fldChar>
            </w:r>
            <w:r w:rsidRPr="00B93390">
              <w:rPr>
                <w:sz w:val="20"/>
              </w:rPr>
              <w:instrText xml:space="preserve"> FORMTEXT </w:instrText>
            </w:r>
            <w:r w:rsidRPr="009E56AA">
              <w:rPr>
                <w:sz w:val="20"/>
              </w:rPr>
            </w:r>
            <w:r w:rsidRPr="009E56AA">
              <w:rPr>
                <w:sz w:val="20"/>
              </w:rPr>
              <w:fldChar w:fldCharType="separate"/>
            </w:r>
            <w:r>
              <w:rPr>
                <w:sz w:val="20"/>
              </w:rPr>
              <w:t>     </w:t>
            </w:r>
            <w:r w:rsidRPr="009E56AA">
              <w:rPr>
                <w:sz w:val="20"/>
              </w:rPr>
              <w:fldChar w:fldCharType="end"/>
            </w:r>
            <w:bookmarkEnd w:id="61"/>
          </w:p>
        </w:tc>
        <w:tc>
          <w:tcPr>
            <w:tcW w:w="3827" w:type="dxa"/>
            <w:tcBorders>
              <w:top w:val="single" w:sz="4" w:space="0" w:color="000000"/>
              <w:bottom w:val="single" w:sz="4" w:space="0" w:color="000000"/>
            </w:tcBorders>
          </w:tcPr>
          <w:p w14:paraId="3354794B" w14:textId="77777777" w:rsidR="00DE62A5" w:rsidRPr="009E56AA" w:rsidRDefault="00DE62A5" w:rsidP="00DE62A5">
            <w:pPr>
              <w:snapToGrid w:val="0"/>
              <w:spacing w:before="120" w:after="120" w:line="240" w:lineRule="auto"/>
              <w:ind w:left="992" w:hanging="992"/>
              <w:rPr>
                <w:b/>
                <w:sz w:val="20"/>
              </w:rPr>
            </w:pPr>
            <w:r w:rsidRPr="009E56AA">
              <w:rPr>
                <w:b/>
                <w:sz w:val="20"/>
              </w:rPr>
              <w:t>Nº de dossier du projet</w:t>
            </w:r>
            <w:r>
              <w:rPr>
                <w:b/>
                <w:sz w:val="20"/>
              </w:rPr>
              <w:t xml:space="preserve"> :</w:t>
            </w:r>
            <w:r>
              <w:rPr>
                <w:sz w:val="20"/>
              </w:rPr>
              <w:t xml:space="preserve"> </w:t>
            </w:r>
            <w:bookmarkStart w:id="62" w:name="Text43"/>
            <w:r w:rsidRPr="009E56AA">
              <w:rPr>
                <w:sz w:val="20"/>
              </w:rPr>
              <w:fldChar w:fldCharType="begin" w:fldLock="1">
                <w:ffData>
                  <w:name w:val="Text43"/>
                  <w:enabled/>
                  <w:calcOnExit w:val="0"/>
                  <w:textInput/>
                </w:ffData>
              </w:fldChar>
            </w:r>
            <w:r w:rsidRPr="00B93390">
              <w:rPr>
                <w:sz w:val="20"/>
              </w:rPr>
              <w:instrText xml:space="preserve"> FORMTEXT </w:instrText>
            </w:r>
            <w:r w:rsidRPr="009E56AA">
              <w:rPr>
                <w:sz w:val="20"/>
              </w:rPr>
            </w:r>
            <w:r w:rsidRPr="009E56AA">
              <w:rPr>
                <w:sz w:val="20"/>
              </w:rPr>
              <w:fldChar w:fldCharType="separate"/>
            </w:r>
            <w:r>
              <w:rPr>
                <w:sz w:val="20"/>
              </w:rPr>
              <w:t>     </w:t>
            </w:r>
            <w:r w:rsidRPr="009E56AA">
              <w:rPr>
                <w:sz w:val="20"/>
              </w:rPr>
              <w:fldChar w:fldCharType="end"/>
            </w:r>
            <w:bookmarkEnd w:id="62"/>
          </w:p>
        </w:tc>
      </w:tr>
      <w:tr w:rsidR="00DE62A5" w:rsidRPr="00B93390" w14:paraId="70490EDB" w14:textId="77777777" w:rsidTr="00DE62A5">
        <w:trPr>
          <w:cantSplit/>
        </w:trPr>
        <w:tc>
          <w:tcPr>
            <w:tcW w:w="9072" w:type="dxa"/>
            <w:gridSpan w:val="2"/>
            <w:tcBorders>
              <w:bottom w:val="single" w:sz="4" w:space="0" w:color="000000"/>
            </w:tcBorders>
          </w:tcPr>
          <w:p w14:paraId="749AC373" w14:textId="77777777" w:rsidR="00DE62A5" w:rsidRPr="009E56AA" w:rsidRDefault="00DE62A5" w:rsidP="00DE62A5">
            <w:pPr>
              <w:snapToGrid w:val="0"/>
              <w:spacing w:before="120" w:after="120" w:line="240" w:lineRule="auto"/>
              <w:ind w:left="1418" w:hanging="1418"/>
              <w:rPr>
                <w:b/>
                <w:sz w:val="20"/>
              </w:rPr>
            </w:pPr>
            <w:r w:rsidRPr="009E56AA">
              <w:rPr>
                <w:b/>
                <w:sz w:val="20"/>
              </w:rPr>
              <w:t>Projet</w:t>
            </w:r>
            <w:r>
              <w:rPr>
                <w:b/>
                <w:sz w:val="20"/>
              </w:rPr>
              <w:t xml:space="preserve"> </w:t>
            </w:r>
            <w:r w:rsidRPr="009E56AA">
              <w:rPr>
                <w:b/>
                <w:sz w:val="20"/>
              </w:rPr>
              <w:t>:</w:t>
            </w:r>
            <w:r w:rsidRPr="009E56AA">
              <w:rPr>
                <w:sz w:val="20"/>
              </w:rPr>
              <w:tab/>
            </w:r>
            <w:bookmarkStart w:id="63" w:name="Text39"/>
            <w:r w:rsidRPr="009E56AA">
              <w:rPr>
                <w:sz w:val="20"/>
              </w:rPr>
              <w:fldChar w:fldCharType="begin" w:fldLock="1">
                <w:ffData>
                  <w:name w:val="Text39"/>
                  <w:enabled/>
                  <w:calcOnExit w:val="0"/>
                  <w:textInput/>
                </w:ffData>
              </w:fldChar>
            </w:r>
            <w:r w:rsidRPr="00B93390">
              <w:rPr>
                <w:sz w:val="20"/>
              </w:rPr>
              <w:instrText xml:space="preserve"> FORMTEXT </w:instrText>
            </w:r>
            <w:r w:rsidRPr="009E56AA">
              <w:rPr>
                <w:sz w:val="20"/>
              </w:rPr>
            </w:r>
            <w:r w:rsidRPr="009E56AA">
              <w:rPr>
                <w:sz w:val="20"/>
              </w:rPr>
              <w:fldChar w:fldCharType="separate"/>
            </w:r>
            <w:r>
              <w:rPr>
                <w:sz w:val="20"/>
              </w:rPr>
              <w:t>     </w:t>
            </w:r>
            <w:r w:rsidRPr="009E56AA">
              <w:rPr>
                <w:sz w:val="20"/>
              </w:rPr>
              <w:fldChar w:fldCharType="end"/>
            </w:r>
            <w:bookmarkEnd w:id="63"/>
          </w:p>
        </w:tc>
      </w:tr>
      <w:tr w:rsidR="00DE62A5" w:rsidRPr="00B93390" w14:paraId="51ED5738" w14:textId="77777777" w:rsidTr="00DE62A5">
        <w:tc>
          <w:tcPr>
            <w:tcW w:w="5245" w:type="dxa"/>
            <w:tcBorders>
              <w:bottom w:val="single" w:sz="4" w:space="0" w:color="000000"/>
            </w:tcBorders>
          </w:tcPr>
          <w:p w14:paraId="3DCBDFF8" w14:textId="77777777" w:rsidR="00DE62A5" w:rsidRPr="009E56AA" w:rsidRDefault="00DE62A5" w:rsidP="00DE62A5">
            <w:pPr>
              <w:snapToGrid w:val="0"/>
              <w:spacing w:before="120" w:after="120" w:line="240" w:lineRule="auto"/>
              <w:ind w:left="1418" w:hanging="1418"/>
              <w:rPr>
                <w:b/>
                <w:sz w:val="20"/>
              </w:rPr>
            </w:pPr>
            <w:r w:rsidRPr="009E56AA">
              <w:rPr>
                <w:b/>
                <w:sz w:val="20"/>
              </w:rPr>
              <w:t>N° de la convention</w:t>
            </w:r>
            <w:r>
              <w:rPr>
                <w:b/>
                <w:sz w:val="20"/>
              </w:rPr>
              <w:t xml:space="preserve"> </w:t>
            </w:r>
            <w:r w:rsidRPr="009E56AA">
              <w:rPr>
                <w:b/>
                <w:sz w:val="20"/>
              </w:rPr>
              <w:t>:</w:t>
            </w:r>
            <w:r w:rsidRPr="009E56AA">
              <w:rPr>
                <w:sz w:val="20"/>
              </w:rPr>
              <w:tab/>
            </w:r>
            <w:bookmarkStart w:id="64" w:name="Text40"/>
            <w:r w:rsidRPr="009E56AA">
              <w:rPr>
                <w:sz w:val="20"/>
              </w:rPr>
              <w:fldChar w:fldCharType="begin" w:fldLock="1">
                <w:ffData>
                  <w:name w:val="Text40"/>
                  <w:enabled/>
                  <w:calcOnExit w:val="0"/>
                  <w:textInput/>
                </w:ffData>
              </w:fldChar>
            </w:r>
            <w:r w:rsidRPr="00B93390">
              <w:rPr>
                <w:sz w:val="20"/>
              </w:rPr>
              <w:instrText xml:space="preserve"> FORMTEXT </w:instrText>
            </w:r>
            <w:r w:rsidRPr="009E56AA">
              <w:rPr>
                <w:sz w:val="20"/>
              </w:rPr>
            </w:r>
            <w:r w:rsidRPr="009E56AA">
              <w:rPr>
                <w:sz w:val="20"/>
              </w:rPr>
              <w:fldChar w:fldCharType="separate"/>
            </w:r>
            <w:r>
              <w:rPr>
                <w:sz w:val="20"/>
              </w:rPr>
              <w:t>     </w:t>
            </w:r>
            <w:r w:rsidRPr="009E56AA">
              <w:rPr>
                <w:sz w:val="20"/>
              </w:rPr>
              <w:fldChar w:fldCharType="end"/>
            </w:r>
            <w:bookmarkEnd w:id="64"/>
          </w:p>
        </w:tc>
        <w:tc>
          <w:tcPr>
            <w:tcW w:w="3827" w:type="dxa"/>
            <w:tcBorders>
              <w:bottom w:val="single" w:sz="4" w:space="0" w:color="000000"/>
            </w:tcBorders>
          </w:tcPr>
          <w:p w14:paraId="515C0309" w14:textId="77777777" w:rsidR="00DE62A5" w:rsidRPr="009E56AA" w:rsidRDefault="00DE62A5" w:rsidP="00DE62A5">
            <w:pPr>
              <w:snapToGrid w:val="0"/>
              <w:spacing w:before="120" w:after="120" w:line="240" w:lineRule="auto"/>
              <w:ind w:left="1701" w:hanging="1701"/>
              <w:rPr>
                <w:b/>
                <w:sz w:val="20"/>
              </w:rPr>
            </w:pPr>
            <w:r w:rsidRPr="009E56AA">
              <w:rPr>
                <w:b/>
                <w:sz w:val="20"/>
              </w:rPr>
              <w:t>Montant de la convention :</w:t>
            </w:r>
            <w:r w:rsidRPr="009E56AA">
              <w:rPr>
                <w:sz w:val="20"/>
              </w:rPr>
              <w:tab/>
            </w:r>
            <w:bookmarkStart w:id="65" w:name="Text44"/>
            <w:r w:rsidRPr="009E56AA">
              <w:rPr>
                <w:sz w:val="20"/>
              </w:rPr>
              <w:fldChar w:fldCharType="begin" w:fldLock="1">
                <w:ffData>
                  <w:name w:val="Text44"/>
                  <w:enabled/>
                  <w:calcOnExit w:val="0"/>
                  <w:textInput/>
                </w:ffData>
              </w:fldChar>
            </w:r>
            <w:r w:rsidRPr="00B93390">
              <w:rPr>
                <w:sz w:val="20"/>
              </w:rPr>
              <w:instrText xml:space="preserve"> FORMTEXT </w:instrText>
            </w:r>
            <w:r w:rsidRPr="009E56AA">
              <w:rPr>
                <w:sz w:val="20"/>
              </w:rPr>
            </w:r>
            <w:r w:rsidRPr="009E56AA">
              <w:rPr>
                <w:sz w:val="20"/>
              </w:rPr>
              <w:fldChar w:fldCharType="separate"/>
            </w:r>
            <w:r>
              <w:rPr>
                <w:sz w:val="20"/>
              </w:rPr>
              <w:t>     </w:t>
            </w:r>
            <w:r w:rsidRPr="009E56AA">
              <w:rPr>
                <w:sz w:val="20"/>
              </w:rPr>
              <w:fldChar w:fldCharType="end"/>
            </w:r>
            <w:bookmarkEnd w:id="65"/>
          </w:p>
        </w:tc>
      </w:tr>
      <w:tr w:rsidR="00DE62A5" w:rsidRPr="00B93390" w14:paraId="77F461A1" w14:textId="77777777" w:rsidTr="00DE62A5">
        <w:tc>
          <w:tcPr>
            <w:tcW w:w="5245" w:type="dxa"/>
            <w:tcBorders>
              <w:bottom w:val="single" w:sz="4" w:space="0" w:color="000000"/>
            </w:tcBorders>
          </w:tcPr>
          <w:p w14:paraId="1937EF37" w14:textId="77777777" w:rsidR="00DE62A5" w:rsidRPr="009E56AA" w:rsidRDefault="00DE62A5" w:rsidP="00DE62A5">
            <w:pPr>
              <w:snapToGrid w:val="0"/>
              <w:spacing w:before="120" w:after="120" w:line="240" w:lineRule="auto"/>
              <w:ind w:left="1418" w:hanging="1418"/>
              <w:rPr>
                <w:b/>
                <w:sz w:val="20"/>
              </w:rPr>
            </w:pPr>
            <w:r w:rsidRPr="009E56AA">
              <w:rPr>
                <w:b/>
                <w:sz w:val="20"/>
              </w:rPr>
              <w:t>Bénéficiaire</w:t>
            </w:r>
            <w:r>
              <w:rPr>
                <w:b/>
                <w:sz w:val="20"/>
              </w:rPr>
              <w:t xml:space="preserve"> </w:t>
            </w:r>
            <w:r w:rsidRPr="009E56AA">
              <w:rPr>
                <w:b/>
                <w:sz w:val="20"/>
              </w:rPr>
              <w:t>:</w:t>
            </w:r>
            <w:r w:rsidRPr="009E56AA">
              <w:rPr>
                <w:sz w:val="20"/>
              </w:rPr>
              <w:tab/>
            </w:r>
            <w:bookmarkStart w:id="66" w:name="Text41"/>
            <w:r w:rsidRPr="009E56AA">
              <w:rPr>
                <w:sz w:val="20"/>
              </w:rPr>
              <w:fldChar w:fldCharType="begin" w:fldLock="1">
                <w:ffData>
                  <w:name w:val="Text41"/>
                  <w:enabled/>
                  <w:calcOnExit w:val="0"/>
                  <w:textInput/>
                </w:ffData>
              </w:fldChar>
            </w:r>
            <w:r w:rsidRPr="00B93390">
              <w:rPr>
                <w:sz w:val="20"/>
              </w:rPr>
              <w:instrText xml:space="preserve"> FORMTEXT </w:instrText>
            </w:r>
            <w:r w:rsidRPr="009E56AA">
              <w:rPr>
                <w:sz w:val="20"/>
              </w:rPr>
            </w:r>
            <w:r w:rsidRPr="009E56AA">
              <w:rPr>
                <w:sz w:val="20"/>
              </w:rPr>
              <w:fldChar w:fldCharType="separate"/>
            </w:r>
            <w:r>
              <w:rPr>
                <w:sz w:val="20"/>
              </w:rPr>
              <w:t>     </w:t>
            </w:r>
            <w:r w:rsidRPr="009E56AA">
              <w:rPr>
                <w:sz w:val="20"/>
              </w:rPr>
              <w:fldChar w:fldCharType="end"/>
            </w:r>
            <w:bookmarkEnd w:id="66"/>
          </w:p>
        </w:tc>
        <w:tc>
          <w:tcPr>
            <w:tcW w:w="3827" w:type="dxa"/>
            <w:tcBorders>
              <w:bottom w:val="single" w:sz="4" w:space="0" w:color="000000"/>
            </w:tcBorders>
          </w:tcPr>
          <w:p w14:paraId="11E0CBBA" w14:textId="77777777" w:rsidR="00DE62A5" w:rsidRPr="009E56AA" w:rsidRDefault="00DE62A5" w:rsidP="00DE62A5">
            <w:pPr>
              <w:snapToGrid w:val="0"/>
              <w:spacing w:before="120" w:after="120" w:line="240" w:lineRule="auto"/>
              <w:ind w:left="992" w:hanging="992"/>
              <w:rPr>
                <w:b/>
                <w:sz w:val="20"/>
              </w:rPr>
            </w:pPr>
            <w:r w:rsidRPr="009E56AA">
              <w:rPr>
                <w:b/>
                <w:sz w:val="20"/>
              </w:rPr>
              <w:t>Durée</w:t>
            </w:r>
            <w:r>
              <w:rPr>
                <w:b/>
                <w:sz w:val="20"/>
              </w:rPr>
              <w:t> </w:t>
            </w:r>
            <w:r w:rsidRPr="009E56AA">
              <w:rPr>
                <w:b/>
                <w:sz w:val="20"/>
              </w:rPr>
              <w:t>:</w:t>
            </w:r>
            <w:r w:rsidRPr="009E56AA">
              <w:rPr>
                <w:sz w:val="20"/>
              </w:rPr>
              <w:tab/>
            </w:r>
            <w:bookmarkStart w:id="67" w:name="Text45"/>
            <w:r w:rsidRPr="009E56AA">
              <w:rPr>
                <w:sz w:val="20"/>
              </w:rPr>
              <w:fldChar w:fldCharType="begin" w:fldLock="1">
                <w:ffData>
                  <w:name w:val="Text45"/>
                  <w:enabled/>
                  <w:calcOnExit w:val="0"/>
                  <w:textInput/>
                </w:ffData>
              </w:fldChar>
            </w:r>
            <w:r w:rsidRPr="00B93390">
              <w:rPr>
                <w:sz w:val="20"/>
              </w:rPr>
              <w:instrText xml:space="preserve"> FORMTEXT </w:instrText>
            </w:r>
            <w:r w:rsidRPr="009E56AA">
              <w:rPr>
                <w:sz w:val="20"/>
              </w:rPr>
            </w:r>
            <w:r w:rsidRPr="009E56AA">
              <w:rPr>
                <w:sz w:val="20"/>
              </w:rPr>
              <w:fldChar w:fldCharType="separate"/>
            </w:r>
            <w:r>
              <w:rPr>
                <w:sz w:val="20"/>
              </w:rPr>
              <w:t>     </w:t>
            </w:r>
            <w:r w:rsidRPr="009E56AA">
              <w:rPr>
                <w:sz w:val="20"/>
              </w:rPr>
              <w:fldChar w:fldCharType="end"/>
            </w:r>
            <w:bookmarkEnd w:id="67"/>
          </w:p>
        </w:tc>
      </w:tr>
      <w:tr w:rsidR="00DE62A5" w:rsidRPr="00B93390" w14:paraId="6BF71FD3" w14:textId="77777777" w:rsidTr="00DE62A5">
        <w:tc>
          <w:tcPr>
            <w:tcW w:w="5245" w:type="dxa"/>
            <w:tcBorders>
              <w:bottom w:val="single" w:sz="4" w:space="0" w:color="000000"/>
            </w:tcBorders>
          </w:tcPr>
          <w:p w14:paraId="75524D21" w14:textId="77777777" w:rsidR="00DE62A5" w:rsidRPr="009E56AA" w:rsidRDefault="00DE62A5" w:rsidP="00DE62A5">
            <w:pPr>
              <w:snapToGrid w:val="0"/>
              <w:spacing w:before="120" w:after="120" w:line="240" w:lineRule="auto"/>
              <w:ind w:left="1418" w:hanging="1418"/>
              <w:rPr>
                <w:b/>
                <w:sz w:val="20"/>
              </w:rPr>
            </w:pPr>
            <w:r w:rsidRPr="009E56AA">
              <w:rPr>
                <w:b/>
                <w:sz w:val="20"/>
              </w:rPr>
              <w:t>Monnaie :</w:t>
            </w:r>
            <w:r w:rsidRPr="009E56AA">
              <w:rPr>
                <w:sz w:val="20"/>
              </w:rPr>
              <w:tab/>
            </w:r>
            <w:bookmarkStart w:id="68" w:name="Text42"/>
            <w:r w:rsidRPr="009E56AA">
              <w:rPr>
                <w:sz w:val="20"/>
              </w:rPr>
              <w:fldChar w:fldCharType="begin" w:fldLock="1">
                <w:ffData>
                  <w:name w:val="Text42"/>
                  <w:enabled/>
                  <w:calcOnExit w:val="0"/>
                  <w:textInput/>
                </w:ffData>
              </w:fldChar>
            </w:r>
            <w:r w:rsidRPr="00B93390">
              <w:rPr>
                <w:sz w:val="20"/>
              </w:rPr>
              <w:instrText xml:space="preserve"> FORMTEXT </w:instrText>
            </w:r>
            <w:r w:rsidRPr="009E56AA">
              <w:rPr>
                <w:sz w:val="20"/>
              </w:rPr>
            </w:r>
            <w:r w:rsidRPr="009E56AA">
              <w:rPr>
                <w:sz w:val="20"/>
              </w:rPr>
              <w:fldChar w:fldCharType="separate"/>
            </w:r>
            <w:r>
              <w:rPr>
                <w:sz w:val="20"/>
              </w:rPr>
              <w:t>     </w:t>
            </w:r>
            <w:r w:rsidRPr="009E56AA">
              <w:rPr>
                <w:sz w:val="20"/>
              </w:rPr>
              <w:fldChar w:fldCharType="end"/>
            </w:r>
            <w:bookmarkEnd w:id="68"/>
          </w:p>
        </w:tc>
        <w:tc>
          <w:tcPr>
            <w:tcW w:w="3827" w:type="dxa"/>
            <w:tcBorders>
              <w:bottom w:val="single" w:sz="4" w:space="0" w:color="000000"/>
            </w:tcBorders>
          </w:tcPr>
          <w:p w14:paraId="7165DDB3" w14:textId="77777777" w:rsidR="00DE62A5" w:rsidRPr="009E56AA" w:rsidRDefault="00DE62A5" w:rsidP="00DE62A5">
            <w:pPr>
              <w:snapToGrid w:val="0"/>
              <w:spacing w:before="120" w:after="120" w:line="240" w:lineRule="auto"/>
              <w:ind w:left="992" w:hanging="992"/>
              <w:rPr>
                <w:sz w:val="20"/>
              </w:rPr>
            </w:pPr>
            <w:r w:rsidRPr="009E56AA">
              <w:rPr>
                <w:b/>
                <w:sz w:val="20"/>
              </w:rPr>
              <w:t>Feuille nº</w:t>
            </w:r>
            <w:r>
              <w:rPr>
                <w:b/>
                <w:sz w:val="20"/>
              </w:rPr>
              <w:t> </w:t>
            </w:r>
            <w:r w:rsidRPr="009E56AA">
              <w:rPr>
                <w:b/>
                <w:sz w:val="20"/>
              </w:rPr>
              <w:t>:</w:t>
            </w:r>
            <w:r w:rsidRPr="009E56AA">
              <w:rPr>
                <w:sz w:val="20"/>
              </w:rPr>
              <w:tab/>
            </w:r>
            <w:bookmarkStart w:id="69" w:name="Text46"/>
            <w:r w:rsidRPr="009E56AA">
              <w:rPr>
                <w:sz w:val="20"/>
              </w:rPr>
              <w:fldChar w:fldCharType="begin" w:fldLock="1">
                <w:ffData>
                  <w:name w:val="Text46"/>
                  <w:enabled/>
                  <w:calcOnExit w:val="0"/>
                  <w:textInput/>
                </w:ffData>
              </w:fldChar>
            </w:r>
            <w:r w:rsidRPr="00B93390">
              <w:rPr>
                <w:sz w:val="20"/>
              </w:rPr>
              <w:instrText xml:space="preserve"> FORMTEXT </w:instrText>
            </w:r>
            <w:r w:rsidRPr="009E56AA">
              <w:rPr>
                <w:sz w:val="20"/>
              </w:rPr>
            </w:r>
            <w:r w:rsidRPr="009E56AA">
              <w:rPr>
                <w:sz w:val="20"/>
              </w:rPr>
              <w:fldChar w:fldCharType="separate"/>
            </w:r>
            <w:r>
              <w:rPr>
                <w:sz w:val="20"/>
              </w:rPr>
              <w:t>     </w:t>
            </w:r>
            <w:r w:rsidRPr="009E56AA">
              <w:rPr>
                <w:sz w:val="20"/>
              </w:rPr>
              <w:fldChar w:fldCharType="end"/>
            </w:r>
            <w:bookmarkEnd w:id="69"/>
          </w:p>
        </w:tc>
      </w:tr>
    </w:tbl>
    <w:p w14:paraId="196D1F1A" w14:textId="77777777" w:rsidR="00844525" w:rsidRPr="009E56AA" w:rsidRDefault="00844525" w:rsidP="00560A05">
      <w:pPr>
        <w:pStyle w:val="berschrift3"/>
        <w:keepNext w:val="0"/>
        <w:tabs>
          <w:tab w:val="left" w:pos="0"/>
        </w:tabs>
        <w:spacing w:before="480" w:after="480" w:line="240" w:lineRule="auto"/>
        <w:rPr>
          <w:sz w:val="24"/>
        </w:rPr>
      </w:pPr>
      <w:r w:rsidRPr="009E56AA">
        <w:rPr>
          <w:sz w:val="24"/>
        </w:rPr>
        <w:t>Modèle – Subventions locales – Liste des dépenses</w:t>
      </w:r>
    </w:p>
    <w:p w14:paraId="4D083F19" w14:textId="77777777" w:rsidR="00844525" w:rsidRPr="009E56AA" w:rsidRDefault="00844525">
      <w:pPr>
        <w:spacing w:line="240" w:lineRule="auto"/>
        <w:rPr>
          <w:sz w:val="24"/>
        </w:rPr>
      </w:pPr>
    </w:p>
    <w:tbl>
      <w:tblPr>
        <w:tblpPr w:leftFromText="141" w:rightFromText="141" w:vertAnchor="text" w:horzAnchor="margin" w:tblpY="599"/>
        <w:tblW w:w="9072" w:type="dxa"/>
        <w:tblLayout w:type="fixed"/>
        <w:tblCellMar>
          <w:left w:w="70" w:type="dxa"/>
          <w:right w:w="70" w:type="dxa"/>
        </w:tblCellMar>
        <w:tblLook w:val="0000" w:firstRow="0" w:lastRow="0" w:firstColumn="0" w:lastColumn="0" w:noHBand="0" w:noVBand="0"/>
      </w:tblPr>
      <w:tblGrid>
        <w:gridCol w:w="567"/>
        <w:gridCol w:w="993"/>
        <w:gridCol w:w="1454"/>
        <w:gridCol w:w="2231"/>
        <w:gridCol w:w="1418"/>
        <w:gridCol w:w="1275"/>
        <w:gridCol w:w="1134"/>
      </w:tblGrid>
      <w:tr w:rsidR="00DE62A5" w:rsidRPr="00B93390" w14:paraId="33128264" w14:textId="77777777" w:rsidTr="00DE62A5">
        <w:tc>
          <w:tcPr>
            <w:tcW w:w="567" w:type="dxa"/>
            <w:tcBorders>
              <w:top w:val="single" w:sz="8" w:space="0" w:color="000000"/>
              <w:bottom w:val="single" w:sz="8" w:space="0" w:color="000000"/>
              <w:right w:val="single" w:sz="12" w:space="0" w:color="FFFFFF" w:themeColor="background1"/>
            </w:tcBorders>
            <w:shd w:val="clear" w:color="auto" w:fill="D9D9D9" w:themeFill="background1" w:themeFillShade="D9"/>
          </w:tcPr>
          <w:p w14:paraId="2050832C" w14:textId="77777777" w:rsidR="00DE62A5" w:rsidRPr="009E56AA" w:rsidRDefault="00DE62A5" w:rsidP="00DE62A5">
            <w:pPr>
              <w:snapToGrid w:val="0"/>
              <w:spacing w:before="60" w:after="60" w:line="240" w:lineRule="auto"/>
              <w:rPr>
                <w:rFonts w:ascii="Arial Fett" w:hAnsi="Arial Fett"/>
                <w:b/>
                <w:spacing w:val="-2"/>
                <w:sz w:val="20"/>
              </w:rPr>
            </w:pPr>
            <w:r w:rsidRPr="00CD4883">
              <w:rPr>
                <w:rFonts w:ascii="Arial Fett" w:hAnsi="Arial Fett"/>
                <w:b/>
                <w:sz w:val="20"/>
              </w:rPr>
              <w:t>Nº</w:t>
            </w:r>
            <w:r>
              <w:rPr>
                <w:rFonts w:ascii="Arial Fett" w:hAnsi="Arial Fett"/>
                <w:b/>
                <w:sz w:val="20"/>
              </w:rPr>
              <w:t xml:space="preserve"> </w:t>
            </w:r>
            <w:r w:rsidRPr="00CD4883">
              <w:rPr>
                <w:rFonts w:ascii="Arial Fett" w:hAnsi="Arial Fett"/>
                <w:b/>
                <w:sz w:val="20"/>
              </w:rPr>
              <w:t>d’ordre</w:t>
            </w:r>
          </w:p>
        </w:tc>
        <w:tc>
          <w:tcPr>
            <w:tcW w:w="993" w:type="dxa"/>
            <w:tcBorders>
              <w:top w:val="single" w:sz="8" w:space="0" w:color="000000"/>
              <w:left w:val="single" w:sz="12" w:space="0" w:color="FFFFFF" w:themeColor="background1"/>
              <w:bottom w:val="single" w:sz="8" w:space="0" w:color="000000"/>
              <w:right w:val="single" w:sz="12" w:space="0" w:color="FFFFFF" w:themeColor="background1"/>
            </w:tcBorders>
            <w:shd w:val="clear" w:color="auto" w:fill="D9D9D9" w:themeFill="background1" w:themeFillShade="D9"/>
          </w:tcPr>
          <w:p w14:paraId="4BC4E48F" w14:textId="77777777" w:rsidR="00DE62A5" w:rsidRPr="009E56AA" w:rsidRDefault="00DE62A5" w:rsidP="00DE62A5">
            <w:pPr>
              <w:snapToGrid w:val="0"/>
              <w:spacing w:before="60" w:after="60" w:line="240" w:lineRule="auto"/>
              <w:rPr>
                <w:b/>
                <w:sz w:val="20"/>
              </w:rPr>
            </w:pPr>
            <w:r w:rsidRPr="009E56AA">
              <w:rPr>
                <w:b/>
                <w:sz w:val="20"/>
              </w:rPr>
              <w:t>Date</w:t>
            </w:r>
          </w:p>
        </w:tc>
        <w:tc>
          <w:tcPr>
            <w:tcW w:w="1454" w:type="dxa"/>
            <w:tcBorders>
              <w:top w:val="single" w:sz="8" w:space="0" w:color="000000"/>
              <w:left w:val="single" w:sz="12" w:space="0" w:color="FFFFFF" w:themeColor="background1"/>
              <w:bottom w:val="single" w:sz="8" w:space="0" w:color="000000"/>
              <w:right w:val="single" w:sz="12" w:space="0" w:color="FFFFFF" w:themeColor="background1"/>
            </w:tcBorders>
            <w:shd w:val="clear" w:color="auto" w:fill="D9D9D9" w:themeFill="background1" w:themeFillShade="D9"/>
          </w:tcPr>
          <w:p w14:paraId="5B8116EB" w14:textId="77777777" w:rsidR="00DE62A5" w:rsidRPr="009E56AA" w:rsidRDefault="00DE62A5" w:rsidP="00DE62A5">
            <w:pPr>
              <w:snapToGrid w:val="0"/>
              <w:spacing w:before="60" w:after="60" w:line="240" w:lineRule="auto"/>
              <w:rPr>
                <w:b/>
                <w:sz w:val="20"/>
              </w:rPr>
            </w:pPr>
            <w:r w:rsidRPr="009E56AA">
              <w:rPr>
                <w:b/>
                <w:sz w:val="20"/>
              </w:rPr>
              <w:t>Fournisseur</w:t>
            </w:r>
          </w:p>
        </w:tc>
        <w:tc>
          <w:tcPr>
            <w:tcW w:w="2231" w:type="dxa"/>
            <w:tcBorders>
              <w:top w:val="single" w:sz="8" w:space="0" w:color="000000"/>
              <w:left w:val="single" w:sz="12" w:space="0" w:color="FFFFFF" w:themeColor="background1"/>
              <w:bottom w:val="single" w:sz="8" w:space="0" w:color="000000"/>
              <w:right w:val="single" w:sz="12" w:space="0" w:color="FFFFFF" w:themeColor="background1"/>
            </w:tcBorders>
            <w:shd w:val="clear" w:color="auto" w:fill="D9D9D9" w:themeFill="background1" w:themeFillShade="D9"/>
          </w:tcPr>
          <w:p w14:paraId="02590E77" w14:textId="77777777" w:rsidR="00DE62A5" w:rsidRPr="009E56AA" w:rsidRDefault="00DE62A5" w:rsidP="00DE62A5">
            <w:pPr>
              <w:snapToGrid w:val="0"/>
              <w:spacing w:before="60" w:after="60" w:line="240" w:lineRule="auto"/>
              <w:rPr>
                <w:b/>
                <w:sz w:val="20"/>
              </w:rPr>
            </w:pPr>
            <w:r w:rsidRPr="009E56AA">
              <w:rPr>
                <w:b/>
                <w:sz w:val="20"/>
              </w:rPr>
              <w:t>Libellé</w:t>
            </w:r>
          </w:p>
        </w:tc>
        <w:tc>
          <w:tcPr>
            <w:tcW w:w="1418" w:type="dxa"/>
            <w:tcBorders>
              <w:top w:val="single" w:sz="8" w:space="0" w:color="000000"/>
              <w:left w:val="single" w:sz="12" w:space="0" w:color="FFFFFF" w:themeColor="background1"/>
              <w:bottom w:val="single" w:sz="8" w:space="0" w:color="000000"/>
              <w:right w:val="single" w:sz="12" w:space="0" w:color="FFFFFF" w:themeColor="background1"/>
            </w:tcBorders>
            <w:shd w:val="clear" w:color="auto" w:fill="D9D9D9" w:themeFill="background1" w:themeFillShade="D9"/>
          </w:tcPr>
          <w:p w14:paraId="2D8C9D95" w14:textId="77777777" w:rsidR="00DE62A5" w:rsidRPr="009E56AA" w:rsidRDefault="00DE62A5" w:rsidP="00DE62A5">
            <w:pPr>
              <w:snapToGrid w:val="0"/>
              <w:spacing w:before="60" w:after="60" w:line="240" w:lineRule="auto"/>
              <w:rPr>
                <w:b/>
                <w:sz w:val="20"/>
              </w:rPr>
            </w:pPr>
            <w:r w:rsidRPr="009E56AA">
              <w:rPr>
                <w:b/>
                <w:sz w:val="20"/>
              </w:rPr>
              <w:t>Entrée</w:t>
            </w:r>
          </w:p>
        </w:tc>
        <w:tc>
          <w:tcPr>
            <w:tcW w:w="1275" w:type="dxa"/>
            <w:tcBorders>
              <w:top w:val="single" w:sz="8" w:space="0" w:color="000000"/>
              <w:left w:val="single" w:sz="12" w:space="0" w:color="FFFFFF" w:themeColor="background1"/>
              <w:bottom w:val="single" w:sz="8" w:space="0" w:color="000000"/>
              <w:right w:val="single" w:sz="12" w:space="0" w:color="FFFFFF" w:themeColor="background1"/>
            </w:tcBorders>
            <w:shd w:val="clear" w:color="auto" w:fill="D9D9D9" w:themeFill="background1" w:themeFillShade="D9"/>
          </w:tcPr>
          <w:p w14:paraId="0686395F" w14:textId="77777777" w:rsidR="00DE62A5" w:rsidRPr="009E56AA" w:rsidRDefault="00DE62A5" w:rsidP="00DE62A5">
            <w:pPr>
              <w:snapToGrid w:val="0"/>
              <w:spacing w:before="60" w:after="60" w:line="240" w:lineRule="auto"/>
              <w:rPr>
                <w:b/>
                <w:sz w:val="20"/>
              </w:rPr>
            </w:pPr>
            <w:r w:rsidRPr="009E56AA">
              <w:rPr>
                <w:b/>
                <w:sz w:val="20"/>
              </w:rPr>
              <w:t>Sortie</w:t>
            </w:r>
          </w:p>
        </w:tc>
        <w:tc>
          <w:tcPr>
            <w:tcW w:w="1134" w:type="dxa"/>
            <w:tcBorders>
              <w:top w:val="single" w:sz="8" w:space="0" w:color="000000"/>
              <w:left w:val="single" w:sz="12" w:space="0" w:color="FFFFFF" w:themeColor="background1"/>
              <w:bottom w:val="single" w:sz="8" w:space="0" w:color="000000"/>
            </w:tcBorders>
            <w:shd w:val="clear" w:color="auto" w:fill="D9D9D9" w:themeFill="background1" w:themeFillShade="D9"/>
          </w:tcPr>
          <w:p w14:paraId="6653ACA1" w14:textId="77777777" w:rsidR="00DE62A5" w:rsidRPr="009E56AA" w:rsidRDefault="00DE62A5" w:rsidP="00DE62A5">
            <w:pPr>
              <w:snapToGrid w:val="0"/>
              <w:spacing w:before="60" w:after="60" w:line="240" w:lineRule="auto"/>
              <w:rPr>
                <w:b/>
                <w:sz w:val="20"/>
              </w:rPr>
            </w:pPr>
            <w:r w:rsidRPr="009E56AA">
              <w:rPr>
                <w:b/>
                <w:sz w:val="20"/>
              </w:rPr>
              <w:t>Solde</w:t>
            </w:r>
          </w:p>
        </w:tc>
      </w:tr>
      <w:tr w:rsidR="00DE62A5" w:rsidRPr="00B93390" w14:paraId="42245485" w14:textId="77777777" w:rsidTr="00DE62A5">
        <w:tc>
          <w:tcPr>
            <w:tcW w:w="567" w:type="dxa"/>
            <w:tcBorders>
              <w:bottom w:val="single" w:sz="4" w:space="0" w:color="000000"/>
            </w:tcBorders>
          </w:tcPr>
          <w:p w14:paraId="6821115D" w14:textId="77777777" w:rsidR="00DE62A5" w:rsidRPr="009E56AA" w:rsidRDefault="00DE62A5" w:rsidP="00DE62A5">
            <w:pPr>
              <w:pStyle w:val="Kopfzeile"/>
              <w:snapToGrid w:val="0"/>
              <w:spacing w:before="60" w:after="60" w:line="240" w:lineRule="auto"/>
              <w:rPr>
                <w:sz w:val="20"/>
              </w:rPr>
            </w:pPr>
          </w:p>
        </w:tc>
        <w:tc>
          <w:tcPr>
            <w:tcW w:w="993" w:type="dxa"/>
            <w:tcBorders>
              <w:left w:val="single" w:sz="4" w:space="0" w:color="000000"/>
              <w:bottom w:val="single" w:sz="4" w:space="0" w:color="000000"/>
            </w:tcBorders>
          </w:tcPr>
          <w:p w14:paraId="57A41139" w14:textId="77777777" w:rsidR="00DE62A5" w:rsidRPr="009E56AA" w:rsidRDefault="00DE62A5" w:rsidP="00DE62A5">
            <w:pPr>
              <w:snapToGrid w:val="0"/>
              <w:spacing w:before="60" w:after="60" w:line="240" w:lineRule="auto"/>
              <w:rPr>
                <w:sz w:val="20"/>
              </w:rPr>
            </w:pPr>
          </w:p>
        </w:tc>
        <w:tc>
          <w:tcPr>
            <w:tcW w:w="1454" w:type="dxa"/>
            <w:tcBorders>
              <w:left w:val="single" w:sz="4" w:space="0" w:color="000000"/>
              <w:bottom w:val="single" w:sz="4" w:space="0" w:color="000000"/>
            </w:tcBorders>
          </w:tcPr>
          <w:p w14:paraId="4C359BE3" w14:textId="77777777" w:rsidR="00DE62A5" w:rsidRPr="009E56AA" w:rsidRDefault="00DE62A5" w:rsidP="00DE62A5">
            <w:pPr>
              <w:snapToGrid w:val="0"/>
              <w:spacing w:before="60" w:after="60" w:line="240" w:lineRule="auto"/>
              <w:rPr>
                <w:sz w:val="20"/>
              </w:rPr>
            </w:pPr>
          </w:p>
        </w:tc>
        <w:tc>
          <w:tcPr>
            <w:tcW w:w="2231" w:type="dxa"/>
            <w:tcBorders>
              <w:left w:val="single" w:sz="4" w:space="0" w:color="000000"/>
              <w:bottom w:val="single" w:sz="4" w:space="0" w:color="000000"/>
            </w:tcBorders>
          </w:tcPr>
          <w:p w14:paraId="3FAA27AF" w14:textId="77777777" w:rsidR="00DE62A5" w:rsidRPr="009E56AA" w:rsidRDefault="00DE62A5" w:rsidP="00DE62A5">
            <w:pPr>
              <w:snapToGrid w:val="0"/>
              <w:spacing w:before="60" w:after="60" w:line="240" w:lineRule="auto"/>
              <w:rPr>
                <w:sz w:val="20"/>
              </w:rPr>
            </w:pPr>
          </w:p>
        </w:tc>
        <w:tc>
          <w:tcPr>
            <w:tcW w:w="1418" w:type="dxa"/>
            <w:tcBorders>
              <w:left w:val="single" w:sz="4" w:space="0" w:color="000000"/>
              <w:bottom w:val="single" w:sz="4" w:space="0" w:color="000000"/>
            </w:tcBorders>
          </w:tcPr>
          <w:p w14:paraId="7DC144B4" w14:textId="77777777" w:rsidR="00DE62A5" w:rsidRPr="009E56AA" w:rsidRDefault="00DE62A5" w:rsidP="00DE62A5">
            <w:pPr>
              <w:snapToGrid w:val="0"/>
              <w:spacing w:before="60" w:after="60" w:line="240" w:lineRule="auto"/>
              <w:rPr>
                <w:sz w:val="20"/>
              </w:rPr>
            </w:pPr>
          </w:p>
        </w:tc>
        <w:tc>
          <w:tcPr>
            <w:tcW w:w="1275" w:type="dxa"/>
            <w:tcBorders>
              <w:left w:val="single" w:sz="4" w:space="0" w:color="000000"/>
              <w:bottom w:val="single" w:sz="4" w:space="0" w:color="000000"/>
            </w:tcBorders>
          </w:tcPr>
          <w:p w14:paraId="7A75AF50" w14:textId="77777777" w:rsidR="00DE62A5" w:rsidRPr="009E56AA" w:rsidRDefault="00DE62A5" w:rsidP="00DE62A5">
            <w:pPr>
              <w:snapToGrid w:val="0"/>
              <w:spacing w:before="60" w:after="60" w:line="240" w:lineRule="auto"/>
              <w:rPr>
                <w:sz w:val="20"/>
              </w:rPr>
            </w:pPr>
          </w:p>
        </w:tc>
        <w:tc>
          <w:tcPr>
            <w:tcW w:w="1134" w:type="dxa"/>
            <w:tcBorders>
              <w:top w:val="single" w:sz="8" w:space="0" w:color="000000"/>
              <w:left w:val="single" w:sz="4" w:space="0" w:color="000000"/>
              <w:bottom w:val="single" w:sz="4" w:space="0" w:color="000000"/>
            </w:tcBorders>
          </w:tcPr>
          <w:p w14:paraId="0FD38F12" w14:textId="77777777" w:rsidR="00DE62A5" w:rsidRPr="009E56AA" w:rsidRDefault="00DE62A5" w:rsidP="00DE62A5">
            <w:pPr>
              <w:snapToGrid w:val="0"/>
              <w:spacing w:before="60" w:after="60" w:line="240" w:lineRule="auto"/>
              <w:rPr>
                <w:sz w:val="20"/>
              </w:rPr>
            </w:pPr>
          </w:p>
        </w:tc>
      </w:tr>
      <w:tr w:rsidR="00DE62A5" w:rsidRPr="00B93390" w14:paraId="6AA04411" w14:textId="77777777" w:rsidTr="00DE62A5">
        <w:tc>
          <w:tcPr>
            <w:tcW w:w="567" w:type="dxa"/>
            <w:tcBorders>
              <w:bottom w:val="single" w:sz="4" w:space="0" w:color="000000"/>
            </w:tcBorders>
          </w:tcPr>
          <w:p w14:paraId="06CB47E3" w14:textId="77777777" w:rsidR="00DE62A5" w:rsidRPr="009E56AA" w:rsidRDefault="00DE62A5" w:rsidP="00DE62A5">
            <w:pPr>
              <w:snapToGrid w:val="0"/>
              <w:spacing w:before="60" w:after="60" w:line="240" w:lineRule="auto"/>
              <w:rPr>
                <w:sz w:val="20"/>
              </w:rPr>
            </w:pPr>
          </w:p>
        </w:tc>
        <w:tc>
          <w:tcPr>
            <w:tcW w:w="993" w:type="dxa"/>
            <w:tcBorders>
              <w:left w:val="single" w:sz="4" w:space="0" w:color="000000"/>
              <w:bottom w:val="single" w:sz="4" w:space="0" w:color="000000"/>
            </w:tcBorders>
          </w:tcPr>
          <w:p w14:paraId="3F919393" w14:textId="77777777" w:rsidR="00DE62A5" w:rsidRPr="009E56AA" w:rsidRDefault="00DE62A5" w:rsidP="00DE62A5">
            <w:pPr>
              <w:snapToGrid w:val="0"/>
              <w:spacing w:before="60" w:after="60" w:line="240" w:lineRule="auto"/>
              <w:rPr>
                <w:sz w:val="20"/>
              </w:rPr>
            </w:pPr>
          </w:p>
        </w:tc>
        <w:tc>
          <w:tcPr>
            <w:tcW w:w="1454" w:type="dxa"/>
            <w:tcBorders>
              <w:left w:val="single" w:sz="4" w:space="0" w:color="000000"/>
              <w:bottom w:val="single" w:sz="4" w:space="0" w:color="000000"/>
            </w:tcBorders>
          </w:tcPr>
          <w:p w14:paraId="4ED74C83" w14:textId="77777777" w:rsidR="00DE62A5" w:rsidRPr="009E56AA" w:rsidRDefault="00DE62A5" w:rsidP="00DE62A5">
            <w:pPr>
              <w:snapToGrid w:val="0"/>
              <w:spacing w:before="60" w:after="60" w:line="240" w:lineRule="auto"/>
              <w:rPr>
                <w:sz w:val="20"/>
              </w:rPr>
            </w:pPr>
          </w:p>
        </w:tc>
        <w:tc>
          <w:tcPr>
            <w:tcW w:w="2231" w:type="dxa"/>
            <w:tcBorders>
              <w:left w:val="single" w:sz="4" w:space="0" w:color="000000"/>
              <w:bottom w:val="single" w:sz="4" w:space="0" w:color="000000"/>
            </w:tcBorders>
          </w:tcPr>
          <w:p w14:paraId="349F1CD3" w14:textId="77777777" w:rsidR="00DE62A5" w:rsidRPr="009E56AA" w:rsidRDefault="00DE62A5" w:rsidP="00DE62A5">
            <w:pPr>
              <w:snapToGrid w:val="0"/>
              <w:spacing w:before="60" w:after="60" w:line="240" w:lineRule="auto"/>
              <w:rPr>
                <w:sz w:val="20"/>
              </w:rPr>
            </w:pPr>
          </w:p>
        </w:tc>
        <w:tc>
          <w:tcPr>
            <w:tcW w:w="1418" w:type="dxa"/>
            <w:tcBorders>
              <w:left w:val="single" w:sz="4" w:space="0" w:color="000000"/>
              <w:bottom w:val="single" w:sz="4" w:space="0" w:color="000000"/>
            </w:tcBorders>
          </w:tcPr>
          <w:p w14:paraId="57219F52" w14:textId="77777777" w:rsidR="00DE62A5" w:rsidRPr="009E56AA" w:rsidRDefault="00DE62A5" w:rsidP="00DE62A5">
            <w:pPr>
              <w:snapToGrid w:val="0"/>
              <w:spacing w:before="60" w:after="60" w:line="240" w:lineRule="auto"/>
              <w:rPr>
                <w:sz w:val="20"/>
              </w:rPr>
            </w:pPr>
          </w:p>
        </w:tc>
        <w:tc>
          <w:tcPr>
            <w:tcW w:w="1275" w:type="dxa"/>
            <w:tcBorders>
              <w:left w:val="single" w:sz="4" w:space="0" w:color="000000"/>
              <w:bottom w:val="single" w:sz="4" w:space="0" w:color="000000"/>
            </w:tcBorders>
          </w:tcPr>
          <w:p w14:paraId="3FE9F05E" w14:textId="77777777" w:rsidR="00DE62A5" w:rsidRPr="009E56AA" w:rsidRDefault="00DE62A5" w:rsidP="00DE62A5">
            <w:pPr>
              <w:snapToGrid w:val="0"/>
              <w:spacing w:before="60" w:after="60" w:line="240" w:lineRule="auto"/>
              <w:rPr>
                <w:sz w:val="20"/>
              </w:rPr>
            </w:pPr>
          </w:p>
        </w:tc>
        <w:tc>
          <w:tcPr>
            <w:tcW w:w="1134" w:type="dxa"/>
            <w:tcBorders>
              <w:top w:val="single" w:sz="4" w:space="0" w:color="000000"/>
              <w:left w:val="single" w:sz="4" w:space="0" w:color="000000"/>
              <w:bottom w:val="single" w:sz="4" w:space="0" w:color="000000"/>
            </w:tcBorders>
          </w:tcPr>
          <w:p w14:paraId="0CB72F5A" w14:textId="77777777" w:rsidR="00DE62A5" w:rsidRPr="009E56AA" w:rsidRDefault="00DE62A5" w:rsidP="00DE62A5">
            <w:pPr>
              <w:snapToGrid w:val="0"/>
              <w:spacing w:before="60" w:after="60" w:line="240" w:lineRule="auto"/>
              <w:rPr>
                <w:sz w:val="20"/>
              </w:rPr>
            </w:pPr>
          </w:p>
        </w:tc>
      </w:tr>
      <w:tr w:rsidR="00DE62A5" w:rsidRPr="00B93390" w14:paraId="082BC88B" w14:textId="77777777" w:rsidTr="00DE62A5">
        <w:tc>
          <w:tcPr>
            <w:tcW w:w="567" w:type="dxa"/>
            <w:tcBorders>
              <w:bottom w:val="single" w:sz="4" w:space="0" w:color="000000"/>
            </w:tcBorders>
          </w:tcPr>
          <w:p w14:paraId="21603F1B" w14:textId="77777777" w:rsidR="00DE62A5" w:rsidRPr="009E56AA" w:rsidRDefault="00DE62A5" w:rsidP="00DE62A5">
            <w:pPr>
              <w:snapToGrid w:val="0"/>
              <w:spacing w:before="60" w:after="60" w:line="240" w:lineRule="auto"/>
              <w:rPr>
                <w:sz w:val="20"/>
              </w:rPr>
            </w:pPr>
          </w:p>
        </w:tc>
        <w:tc>
          <w:tcPr>
            <w:tcW w:w="993" w:type="dxa"/>
            <w:tcBorders>
              <w:left w:val="single" w:sz="4" w:space="0" w:color="000000"/>
              <w:bottom w:val="single" w:sz="4" w:space="0" w:color="000000"/>
            </w:tcBorders>
          </w:tcPr>
          <w:p w14:paraId="0461BD1D" w14:textId="77777777" w:rsidR="00DE62A5" w:rsidRPr="009E56AA" w:rsidRDefault="00DE62A5" w:rsidP="00DE62A5">
            <w:pPr>
              <w:snapToGrid w:val="0"/>
              <w:spacing w:before="60" w:after="60" w:line="240" w:lineRule="auto"/>
              <w:rPr>
                <w:sz w:val="20"/>
              </w:rPr>
            </w:pPr>
          </w:p>
        </w:tc>
        <w:tc>
          <w:tcPr>
            <w:tcW w:w="1454" w:type="dxa"/>
            <w:tcBorders>
              <w:left w:val="single" w:sz="4" w:space="0" w:color="000000"/>
              <w:bottom w:val="single" w:sz="4" w:space="0" w:color="000000"/>
            </w:tcBorders>
          </w:tcPr>
          <w:p w14:paraId="34A0ADE5" w14:textId="77777777" w:rsidR="00DE62A5" w:rsidRPr="009E56AA" w:rsidRDefault="00DE62A5" w:rsidP="00DE62A5">
            <w:pPr>
              <w:snapToGrid w:val="0"/>
              <w:spacing w:before="60" w:after="60" w:line="240" w:lineRule="auto"/>
              <w:rPr>
                <w:sz w:val="20"/>
              </w:rPr>
            </w:pPr>
          </w:p>
        </w:tc>
        <w:tc>
          <w:tcPr>
            <w:tcW w:w="2231" w:type="dxa"/>
            <w:tcBorders>
              <w:left w:val="single" w:sz="4" w:space="0" w:color="000000"/>
              <w:bottom w:val="single" w:sz="4" w:space="0" w:color="000000"/>
            </w:tcBorders>
          </w:tcPr>
          <w:p w14:paraId="133BF20D" w14:textId="77777777" w:rsidR="00DE62A5" w:rsidRPr="009E56AA" w:rsidRDefault="00DE62A5" w:rsidP="00DE62A5">
            <w:pPr>
              <w:snapToGrid w:val="0"/>
              <w:spacing w:before="60" w:after="60" w:line="240" w:lineRule="auto"/>
              <w:rPr>
                <w:sz w:val="20"/>
              </w:rPr>
            </w:pPr>
          </w:p>
        </w:tc>
        <w:tc>
          <w:tcPr>
            <w:tcW w:w="1418" w:type="dxa"/>
            <w:tcBorders>
              <w:left w:val="single" w:sz="4" w:space="0" w:color="000000"/>
              <w:bottom w:val="single" w:sz="4" w:space="0" w:color="000000"/>
            </w:tcBorders>
          </w:tcPr>
          <w:p w14:paraId="7DC1979D" w14:textId="77777777" w:rsidR="00DE62A5" w:rsidRPr="009E56AA" w:rsidRDefault="00DE62A5" w:rsidP="00DE62A5">
            <w:pPr>
              <w:snapToGrid w:val="0"/>
              <w:spacing w:before="60" w:after="60" w:line="240" w:lineRule="auto"/>
              <w:rPr>
                <w:sz w:val="20"/>
              </w:rPr>
            </w:pPr>
          </w:p>
        </w:tc>
        <w:tc>
          <w:tcPr>
            <w:tcW w:w="1275" w:type="dxa"/>
            <w:tcBorders>
              <w:left w:val="single" w:sz="4" w:space="0" w:color="000000"/>
              <w:bottom w:val="single" w:sz="4" w:space="0" w:color="000000"/>
            </w:tcBorders>
          </w:tcPr>
          <w:p w14:paraId="06E25966" w14:textId="77777777" w:rsidR="00DE62A5" w:rsidRPr="009E56AA" w:rsidRDefault="00DE62A5" w:rsidP="00DE62A5">
            <w:pPr>
              <w:snapToGrid w:val="0"/>
              <w:spacing w:before="60" w:after="60" w:line="240" w:lineRule="auto"/>
              <w:rPr>
                <w:sz w:val="20"/>
              </w:rPr>
            </w:pPr>
          </w:p>
        </w:tc>
        <w:tc>
          <w:tcPr>
            <w:tcW w:w="1134" w:type="dxa"/>
            <w:tcBorders>
              <w:top w:val="single" w:sz="4" w:space="0" w:color="000000"/>
              <w:left w:val="single" w:sz="4" w:space="0" w:color="000000"/>
              <w:bottom w:val="single" w:sz="4" w:space="0" w:color="000000"/>
            </w:tcBorders>
          </w:tcPr>
          <w:p w14:paraId="348C5F2B" w14:textId="77777777" w:rsidR="00DE62A5" w:rsidRPr="009E56AA" w:rsidRDefault="00DE62A5" w:rsidP="00DE62A5">
            <w:pPr>
              <w:snapToGrid w:val="0"/>
              <w:spacing w:before="60" w:after="60" w:line="240" w:lineRule="auto"/>
              <w:rPr>
                <w:sz w:val="20"/>
              </w:rPr>
            </w:pPr>
          </w:p>
        </w:tc>
      </w:tr>
      <w:tr w:rsidR="00DE62A5" w:rsidRPr="00B93390" w14:paraId="026CAC80" w14:textId="77777777" w:rsidTr="00DE62A5">
        <w:tc>
          <w:tcPr>
            <w:tcW w:w="567" w:type="dxa"/>
            <w:tcBorders>
              <w:bottom w:val="single" w:sz="4" w:space="0" w:color="000000"/>
            </w:tcBorders>
          </w:tcPr>
          <w:p w14:paraId="12B940C2" w14:textId="77777777" w:rsidR="00DE62A5" w:rsidRPr="009E56AA" w:rsidRDefault="00DE62A5" w:rsidP="00DE62A5">
            <w:pPr>
              <w:snapToGrid w:val="0"/>
              <w:spacing w:before="60" w:after="60" w:line="240" w:lineRule="auto"/>
              <w:rPr>
                <w:sz w:val="20"/>
              </w:rPr>
            </w:pPr>
          </w:p>
        </w:tc>
        <w:tc>
          <w:tcPr>
            <w:tcW w:w="993" w:type="dxa"/>
            <w:tcBorders>
              <w:left w:val="single" w:sz="4" w:space="0" w:color="000000"/>
              <w:bottom w:val="single" w:sz="4" w:space="0" w:color="000000"/>
            </w:tcBorders>
          </w:tcPr>
          <w:p w14:paraId="67F61828" w14:textId="77777777" w:rsidR="00DE62A5" w:rsidRPr="009E56AA" w:rsidRDefault="00DE62A5" w:rsidP="00DE62A5">
            <w:pPr>
              <w:snapToGrid w:val="0"/>
              <w:spacing w:before="60" w:after="60" w:line="240" w:lineRule="auto"/>
              <w:rPr>
                <w:sz w:val="20"/>
              </w:rPr>
            </w:pPr>
          </w:p>
        </w:tc>
        <w:tc>
          <w:tcPr>
            <w:tcW w:w="1454" w:type="dxa"/>
            <w:tcBorders>
              <w:left w:val="single" w:sz="4" w:space="0" w:color="000000"/>
              <w:bottom w:val="single" w:sz="4" w:space="0" w:color="000000"/>
            </w:tcBorders>
          </w:tcPr>
          <w:p w14:paraId="6709B3E2" w14:textId="77777777" w:rsidR="00DE62A5" w:rsidRPr="009E56AA" w:rsidRDefault="00DE62A5" w:rsidP="00DE62A5">
            <w:pPr>
              <w:snapToGrid w:val="0"/>
              <w:spacing w:before="60" w:after="60" w:line="240" w:lineRule="auto"/>
              <w:rPr>
                <w:sz w:val="20"/>
              </w:rPr>
            </w:pPr>
          </w:p>
        </w:tc>
        <w:tc>
          <w:tcPr>
            <w:tcW w:w="2231" w:type="dxa"/>
            <w:tcBorders>
              <w:left w:val="single" w:sz="4" w:space="0" w:color="000000"/>
              <w:bottom w:val="single" w:sz="4" w:space="0" w:color="000000"/>
            </w:tcBorders>
          </w:tcPr>
          <w:p w14:paraId="7A46E0E1" w14:textId="77777777" w:rsidR="00DE62A5" w:rsidRPr="009E56AA" w:rsidRDefault="00DE62A5" w:rsidP="00DE62A5">
            <w:pPr>
              <w:snapToGrid w:val="0"/>
              <w:spacing w:before="60" w:after="60" w:line="240" w:lineRule="auto"/>
              <w:rPr>
                <w:sz w:val="20"/>
              </w:rPr>
            </w:pPr>
          </w:p>
        </w:tc>
        <w:tc>
          <w:tcPr>
            <w:tcW w:w="1418" w:type="dxa"/>
            <w:tcBorders>
              <w:left w:val="single" w:sz="4" w:space="0" w:color="000000"/>
              <w:bottom w:val="single" w:sz="4" w:space="0" w:color="000000"/>
            </w:tcBorders>
          </w:tcPr>
          <w:p w14:paraId="0C2E1AA4" w14:textId="77777777" w:rsidR="00DE62A5" w:rsidRPr="009E56AA" w:rsidRDefault="00DE62A5" w:rsidP="00DE62A5">
            <w:pPr>
              <w:snapToGrid w:val="0"/>
              <w:spacing w:before="60" w:after="60" w:line="240" w:lineRule="auto"/>
              <w:rPr>
                <w:sz w:val="20"/>
              </w:rPr>
            </w:pPr>
          </w:p>
        </w:tc>
        <w:tc>
          <w:tcPr>
            <w:tcW w:w="1275" w:type="dxa"/>
            <w:tcBorders>
              <w:left w:val="single" w:sz="4" w:space="0" w:color="000000"/>
              <w:bottom w:val="single" w:sz="4" w:space="0" w:color="000000"/>
            </w:tcBorders>
          </w:tcPr>
          <w:p w14:paraId="5FC0C5A4" w14:textId="77777777" w:rsidR="00DE62A5" w:rsidRPr="009E56AA" w:rsidRDefault="00DE62A5" w:rsidP="00DE62A5">
            <w:pPr>
              <w:snapToGrid w:val="0"/>
              <w:spacing w:before="60" w:after="60" w:line="240" w:lineRule="auto"/>
              <w:rPr>
                <w:sz w:val="20"/>
              </w:rPr>
            </w:pPr>
          </w:p>
        </w:tc>
        <w:tc>
          <w:tcPr>
            <w:tcW w:w="1134" w:type="dxa"/>
            <w:tcBorders>
              <w:top w:val="single" w:sz="4" w:space="0" w:color="000000"/>
              <w:left w:val="single" w:sz="4" w:space="0" w:color="000000"/>
              <w:bottom w:val="single" w:sz="4" w:space="0" w:color="000000"/>
            </w:tcBorders>
          </w:tcPr>
          <w:p w14:paraId="016B0A09" w14:textId="77777777" w:rsidR="00DE62A5" w:rsidRPr="009E56AA" w:rsidRDefault="00DE62A5" w:rsidP="00DE62A5">
            <w:pPr>
              <w:snapToGrid w:val="0"/>
              <w:spacing w:before="60" w:after="60" w:line="240" w:lineRule="auto"/>
              <w:rPr>
                <w:sz w:val="20"/>
              </w:rPr>
            </w:pPr>
          </w:p>
        </w:tc>
      </w:tr>
      <w:tr w:rsidR="00DE62A5" w:rsidRPr="00B93390" w14:paraId="6702B7F0" w14:textId="77777777" w:rsidTr="00DE62A5">
        <w:tc>
          <w:tcPr>
            <w:tcW w:w="567" w:type="dxa"/>
            <w:tcBorders>
              <w:bottom w:val="single" w:sz="4" w:space="0" w:color="000000"/>
            </w:tcBorders>
          </w:tcPr>
          <w:p w14:paraId="1E226AF1" w14:textId="77777777" w:rsidR="00DE62A5" w:rsidRPr="009E56AA" w:rsidRDefault="00DE62A5" w:rsidP="00DE62A5">
            <w:pPr>
              <w:snapToGrid w:val="0"/>
              <w:spacing w:before="60" w:after="60" w:line="240" w:lineRule="auto"/>
              <w:rPr>
                <w:sz w:val="20"/>
              </w:rPr>
            </w:pPr>
          </w:p>
        </w:tc>
        <w:tc>
          <w:tcPr>
            <w:tcW w:w="993" w:type="dxa"/>
            <w:tcBorders>
              <w:left w:val="single" w:sz="4" w:space="0" w:color="000000"/>
              <w:bottom w:val="single" w:sz="4" w:space="0" w:color="000000"/>
            </w:tcBorders>
          </w:tcPr>
          <w:p w14:paraId="296D669F" w14:textId="77777777" w:rsidR="00DE62A5" w:rsidRPr="009E56AA" w:rsidRDefault="00DE62A5" w:rsidP="00DE62A5">
            <w:pPr>
              <w:snapToGrid w:val="0"/>
              <w:spacing w:before="60" w:after="60" w:line="240" w:lineRule="auto"/>
              <w:rPr>
                <w:sz w:val="20"/>
              </w:rPr>
            </w:pPr>
          </w:p>
        </w:tc>
        <w:tc>
          <w:tcPr>
            <w:tcW w:w="1454" w:type="dxa"/>
            <w:tcBorders>
              <w:left w:val="single" w:sz="4" w:space="0" w:color="000000"/>
              <w:bottom w:val="single" w:sz="4" w:space="0" w:color="000000"/>
            </w:tcBorders>
          </w:tcPr>
          <w:p w14:paraId="65069C64" w14:textId="77777777" w:rsidR="00DE62A5" w:rsidRPr="009E56AA" w:rsidRDefault="00DE62A5" w:rsidP="00DE62A5">
            <w:pPr>
              <w:snapToGrid w:val="0"/>
              <w:spacing w:before="60" w:after="60" w:line="240" w:lineRule="auto"/>
              <w:rPr>
                <w:sz w:val="20"/>
              </w:rPr>
            </w:pPr>
          </w:p>
        </w:tc>
        <w:tc>
          <w:tcPr>
            <w:tcW w:w="2231" w:type="dxa"/>
            <w:tcBorders>
              <w:left w:val="single" w:sz="4" w:space="0" w:color="000000"/>
              <w:bottom w:val="single" w:sz="4" w:space="0" w:color="000000"/>
            </w:tcBorders>
          </w:tcPr>
          <w:p w14:paraId="49AA9A7B" w14:textId="77777777" w:rsidR="00DE62A5" w:rsidRPr="009E56AA" w:rsidRDefault="00DE62A5" w:rsidP="00DE62A5">
            <w:pPr>
              <w:snapToGrid w:val="0"/>
              <w:spacing w:before="60" w:after="60" w:line="240" w:lineRule="auto"/>
              <w:rPr>
                <w:sz w:val="20"/>
              </w:rPr>
            </w:pPr>
          </w:p>
        </w:tc>
        <w:tc>
          <w:tcPr>
            <w:tcW w:w="1418" w:type="dxa"/>
            <w:tcBorders>
              <w:left w:val="single" w:sz="4" w:space="0" w:color="000000"/>
              <w:bottom w:val="single" w:sz="4" w:space="0" w:color="000000"/>
            </w:tcBorders>
          </w:tcPr>
          <w:p w14:paraId="30F5434A" w14:textId="77777777" w:rsidR="00DE62A5" w:rsidRPr="009E56AA" w:rsidRDefault="00DE62A5" w:rsidP="00DE62A5">
            <w:pPr>
              <w:snapToGrid w:val="0"/>
              <w:spacing w:before="60" w:after="60" w:line="240" w:lineRule="auto"/>
              <w:rPr>
                <w:sz w:val="20"/>
              </w:rPr>
            </w:pPr>
          </w:p>
        </w:tc>
        <w:tc>
          <w:tcPr>
            <w:tcW w:w="1275" w:type="dxa"/>
            <w:tcBorders>
              <w:left w:val="single" w:sz="4" w:space="0" w:color="000000"/>
              <w:bottom w:val="single" w:sz="4" w:space="0" w:color="000000"/>
            </w:tcBorders>
          </w:tcPr>
          <w:p w14:paraId="4C234938" w14:textId="77777777" w:rsidR="00DE62A5" w:rsidRPr="009E56AA" w:rsidRDefault="00DE62A5" w:rsidP="00DE62A5">
            <w:pPr>
              <w:snapToGrid w:val="0"/>
              <w:spacing w:before="60" w:after="60" w:line="240" w:lineRule="auto"/>
              <w:rPr>
                <w:sz w:val="20"/>
              </w:rPr>
            </w:pPr>
          </w:p>
        </w:tc>
        <w:tc>
          <w:tcPr>
            <w:tcW w:w="1134" w:type="dxa"/>
            <w:tcBorders>
              <w:top w:val="single" w:sz="4" w:space="0" w:color="000000"/>
              <w:left w:val="single" w:sz="4" w:space="0" w:color="000000"/>
              <w:bottom w:val="single" w:sz="4" w:space="0" w:color="000000"/>
            </w:tcBorders>
          </w:tcPr>
          <w:p w14:paraId="00BCD34C" w14:textId="77777777" w:rsidR="00DE62A5" w:rsidRPr="009E56AA" w:rsidRDefault="00DE62A5" w:rsidP="00DE62A5">
            <w:pPr>
              <w:snapToGrid w:val="0"/>
              <w:spacing w:before="60" w:after="60" w:line="240" w:lineRule="auto"/>
              <w:rPr>
                <w:sz w:val="20"/>
              </w:rPr>
            </w:pPr>
          </w:p>
        </w:tc>
      </w:tr>
      <w:tr w:rsidR="00DE62A5" w:rsidRPr="00B93390" w14:paraId="76B8865C" w14:textId="77777777" w:rsidTr="00DE62A5">
        <w:tc>
          <w:tcPr>
            <w:tcW w:w="567" w:type="dxa"/>
            <w:tcBorders>
              <w:bottom w:val="single" w:sz="4" w:space="0" w:color="000000"/>
            </w:tcBorders>
          </w:tcPr>
          <w:p w14:paraId="6E576E44" w14:textId="77777777" w:rsidR="00DE62A5" w:rsidRPr="009E56AA" w:rsidRDefault="00DE62A5" w:rsidP="00DE62A5">
            <w:pPr>
              <w:snapToGrid w:val="0"/>
              <w:spacing w:before="60" w:after="60" w:line="240" w:lineRule="auto"/>
              <w:rPr>
                <w:sz w:val="20"/>
              </w:rPr>
            </w:pPr>
          </w:p>
        </w:tc>
        <w:tc>
          <w:tcPr>
            <w:tcW w:w="993" w:type="dxa"/>
            <w:tcBorders>
              <w:left w:val="single" w:sz="4" w:space="0" w:color="000000"/>
              <w:bottom w:val="single" w:sz="4" w:space="0" w:color="000000"/>
            </w:tcBorders>
          </w:tcPr>
          <w:p w14:paraId="2B2E2A94" w14:textId="77777777" w:rsidR="00DE62A5" w:rsidRPr="009E56AA" w:rsidRDefault="00DE62A5" w:rsidP="00DE62A5">
            <w:pPr>
              <w:snapToGrid w:val="0"/>
              <w:spacing w:before="60" w:after="60" w:line="240" w:lineRule="auto"/>
              <w:rPr>
                <w:sz w:val="20"/>
              </w:rPr>
            </w:pPr>
          </w:p>
        </w:tc>
        <w:tc>
          <w:tcPr>
            <w:tcW w:w="1454" w:type="dxa"/>
            <w:tcBorders>
              <w:left w:val="single" w:sz="4" w:space="0" w:color="000000"/>
              <w:bottom w:val="single" w:sz="4" w:space="0" w:color="000000"/>
            </w:tcBorders>
          </w:tcPr>
          <w:p w14:paraId="25243D9E" w14:textId="77777777" w:rsidR="00DE62A5" w:rsidRPr="009E56AA" w:rsidRDefault="00DE62A5" w:rsidP="00DE62A5">
            <w:pPr>
              <w:snapToGrid w:val="0"/>
              <w:spacing w:before="60" w:after="60" w:line="240" w:lineRule="auto"/>
              <w:rPr>
                <w:sz w:val="20"/>
              </w:rPr>
            </w:pPr>
          </w:p>
        </w:tc>
        <w:tc>
          <w:tcPr>
            <w:tcW w:w="2231" w:type="dxa"/>
            <w:tcBorders>
              <w:left w:val="single" w:sz="4" w:space="0" w:color="000000"/>
              <w:bottom w:val="single" w:sz="4" w:space="0" w:color="000000"/>
            </w:tcBorders>
          </w:tcPr>
          <w:p w14:paraId="7A5CA5AB" w14:textId="77777777" w:rsidR="00DE62A5" w:rsidRPr="009E56AA" w:rsidRDefault="00DE62A5" w:rsidP="00DE62A5">
            <w:pPr>
              <w:snapToGrid w:val="0"/>
              <w:spacing w:before="60" w:after="60" w:line="240" w:lineRule="auto"/>
              <w:rPr>
                <w:sz w:val="20"/>
              </w:rPr>
            </w:pPr>
          </w:p>
        </w:tc>
        <w:tc>
          <w:tcPr>
            <w:tcW w:w="1418" w:type="dxa"/>
            <w:tcBorders>
              <w:left w:val="single" w:sz="4" w:space="0" w:color="000000"/>
              <w:bottom w:val="single" w:sz="4" w:space="0" w:color="000000"/>
            </w:tcBorders>
          </w:tcPr>
          <w:p w14:paraId="4F4C9811" w14:textId="77777777" w:rsidR="00DE62A5" w:rsidRPr="009E56AA" w:rsidRDefault="00DE62A5" w:rsidP="00DE62A5">
            <w:pPr>
              <w:snapToGrid w:val="0"/>
              <w:spacing w:before="60" w:after="60" w:line="240" w:lineRule="auto"/>
              <w:rPr>
                <w:sz w:val="20"/>
              </w:rPr>
            </w:pPr>
          </w:p>
        </w:tc>
        <w:tc>
          <w:tcPr>
            <w:tcW w:w="1275" w:type="dxa"/>
            <w:tcBorders>
              <w:left w:val="single" w:sz="4" w:space="0" w:color="000000"/>
              <w:bottom w:val="single" w:sz="4" w:space="0" w:color="000000"/>
            </w:tcBorders>
          </w:tcPr>
          <w:p w14:paraId="4872A342" w14:textId="77777777" w:rsidR="00DE62A5" w:rsidRPr="009E56AA" w:rsidRDefault="00DE62A5" w:rsidP="00DE62A5">
            <w:pPr>
              <w:snapToGrid w:val="0"/>
              <w:spacing w:before="60" w:after="60" w:line="240" w:lineRule="auto"/>
              <w:rPr>
                <w:sz w:val="20"/>
              </w:rPr>
            </w:pPr>
          </w:p>
        </w:tc>
        <w:tc>
          <w:tcPr>
            <w:tcW w:w="1134" w:type="dxa"/>
            <w:tcBorders>
              <w:top w:val="single" w:sz="4" w:space="0" w:color="000000"/>
              <w:left w:val="single" w:sz="4" w:space="0" w:color="000000"/>
              <w:bottom w:val="single" w:sz="4" w:space="0" w:color="000000"/>
            </w:tcBorders>
          </w:tcPr>
          <w:p w14:paraId="70EE0812" w14:textId="77777777" w:rsidR="00DE62A5" w:rsidRPr="009E56AA" w:rsidRDefault="00DE62A5" w:rsidP="00DE62A5">
            <w:pPr>
              <w:snapToGrid w:val="0"/>
              <w:spacing w:before="60" w:after="60" w:line="240" w:lineRule="auto"/>
              <w:rPr>
                <w:sz w:val="20"/>
              </w:rPr>
            </w:pPr>
          </w:p>
        </w:tc>
      </w:tr>
      <w:tr w:rsidR="00DE62A5" w:rsidRPr="00B93390" w14:paraId="0C32A9FD" w14:textId="77777777" w:rsidTr="00DE62A5">
        <w:tc>
          <w:tcPr>
            <w:tcW w:w="567" w:type="dxa"/>
            <w:tcBorders>
              <w:bottom w:val="single" w:sz="4" w:space="0" w:color="000000"/>
            </w:tcBorders>
          </w:tcPr>
          <w:p w14:paraId="20075FF3" w14:textId="77777777" w:rsidR="00DE62A5" w:rsidRPr="009E56AA" w:rsidRDefault="00DE62A5" w:rsidP="00DE62A5">
            <w:pPr>
              <w:snapToGrid w:val="0"/>
              <w:spacing w:before="60" w:after="60" w:line="240" w:lineRule="auto"/>
              <w:rPr>
                <w:sz w:val="20"/>
              </w:rPr>
            </w:pPr>
          </w:p>
        </w:tc>
        <w:tc>
          <w:tcPr>
            <w:tcW w:w="993" w:type="dxa"/>
            <w:tcBorders>
              <w:left w:val="single" w:sz="4" w:space="0" w:color="000000"/>
              <w:bottom w:val="single" w:sz="4" w:space="0" w:color="000000"/>
            </w:tcBorders>
          </w:tcPr>
          <w:p w14:paraId="55F8AFBD" w14:textId="77777777" w:rsidR="00DE62A5" w:rsidRPr="009E56AA" w:rsidRDefault="00DE62A5" w:rsidP="00DE62A5">
            <w:pPr>
              <w:snapToGrid w:val="0"/>
              <w:spacing w:before="60" w:after="60" w:line="240" w:lineRule="auto"/>
              <w:rPr>
                <w:sz w:val="20"/>
              </w:rPr>
            </w:pPr>
          </w:p>
        </w:tc>
        <w:tc>
          <w:tcPr>
            <w:tcW w:w="1454" w:type="dxa"/>
            <w:tcBorders>
              <w:left w:val="single" w:sz="4" w:space="0" w:color="000000"/>
              <w:bottom w:val="single" w:sz="4" w:space="0" w:color="000000"/>
            </w:tcBorders>
          </w:tcPr>
          <w:p w14:paraId="407AC3EC" w14:textId="77777777" w:rsidR="00DE62A5" w:rsidRPr="009E56AA" w:rsidRDefault="00DE62A5" w:rsidP="00DE62A5">
            <w:pPr>
              <w:snapToGrid w:val="0"/>
              <w:spacing w:before="60" w:after="60" w:line="240" w:lineRule="auto"/>
              <w:rPr>
                <w:sz w:val="20"/>
              </w:rPr>
            </w:pPr>
          </w:p>
        </w:tc>
        <w:tc>
          <w:tcPr>
            <w:tcW w:w="2231" w:type="dxa"/>
            <w:tcBorders>
              <w:left w:val="single" w:sz="4" w:space="0" w:color="000000"/>
              <w:bottom w:val="single" w:sz="4" w:space="0" w:color="000000"/>
            </w:tcBorders>
          </w:tcPr>
          <w:p w14:paraId="40BAFB8B" w14:textId="77777777" w:rsidR="00DE62A5" w:rsidRPr="009E56AA" w:rsidRDefault="00DE62A5" w:rsidP="00DE62A5">
            <w:pPr>
              <w:snapToGrid w:val="0"/>
              <w:spacing w:before="60" w:after="60" w:line="240" w:lineRule="auto"/>
              <w:rPr>
                <w:sz w:val="20"/>
              </w:rPr>
            </w:pPr>
          </w:p>
        </w:tc>
        <w:tc>
          <w:tcPr>
            <w:tcW w:w="1418" w:type="dxa"/>
            <w:tcBorders>
              <w:left w:val="single" w:sz="4" w:space="0" w:color="000000"/>
              <w:bottom w:val="single" w:sz="4" w:space="0" w:color="000000"/>
            </w:tcBorders>
          </w:tcPr>
          <w:p w14:paraId="6050CFEC" w14:textId="77777777" w:rsidR="00DE62A5" w:rsidRPr="009E56AA" w:rsidRDefault="00DE62A5" w:rsidP="00DE62A5">
            <w:pPr>
              <w:snapToGrid w:val="0"/>
              <w:spacing w:before="60" w:after="60" w:line="240" w:lineRule="auto"/>
              <w:rPr>
                <w:sz w:val="20"/>
              </w:rPr>
            </w:pPr>
          </w:p>
        </w:tc>
        <w:tc>
          <w:tcPr>
            <w:tcW w:w="1275" w:type="dxa"/>
            <w:tcBorders>
              <w:left w:val="single" w:sz="4" w:space="0" w:color="000000"/>
              <w:bottom w:val="single" w:sz="4" w:space="0" w:color="000000"/>
            </w:tcBorders>
          </w:tcPr>
          <w:p w14:paraId="17457511" w14:textId="77777777" w:rsidR="00DE62A5" w:rsidRPr="009E56AA" w:rsidRDefault="00DE62A5" w:rsidP="00DE62A5">
            <w:pPr>
              <w:snapToGrid w:val="0"/>
              <w:spacing w:before="60" w:after="60" w:line="240" w:lineRule="auto"/>
              <w:rPr>
                <w:sz w:val="20"/>
              </w:rPr>
            </w:pPr>
          </w:p>
        </w:tc>
        <w:tc>
          <w:tcPr>
            <w:tcW w:w="1134" w:type="dxa"/>
            <w:tcBorders>
              <w:top w:val="single" w:sz="4" w:space="0" w:color="000000"/>
              <w:left w:val="single" w:sz="4" w:space="0" w:color="000000"/>
              <w:bottom w:val="single" w:sz="4" w:space="0" w:color="000000"/>
            </w:tcBorders>
          </w:tcPr>
          <w:p w14:paraId="5EA8C8F8" w14:textId="77777777" w:rsidR="00DE62A5" w:rsidRPr="009E56AA" w:rsidRDefault="00DE62A5" w:rsidP="00DE62A5">
            <w:pPr>
              <w:snapToGrid w:val="0"/>
              <w:spacing w:before="60" w:after="60" w:line="240" w:lineRule="auto"/>
              <w:rPr>
                <w:sz w:val="20"/>
              </w:rPr>
            </w:pPr>
          </w:p>
        </w:tc>
      </w:tr>
      <w:tr w:rsidR="00DE62A5" w:rsidRPr="00B93390" w14:paraId="18A236FE" w14:textId="77777777" w:rsidTr="00DE62A5">
        <w:tc>
          <w:tcPr>
            <w:tcW w:w="567" w:type="dxa"/>
            <w:tcBorders>
              <w:bottom w:val="single" w:sz="4" w:space="0" w:color="000000"/>
            </w:tcBorders>
          </w:tcPr>
          <w:p w14:paraId="0EB004DD" w14:textId="77777777" w:rsidR="00DE62A5" w:rsidRPr="009E56AA" w:rsidRDefault="00DE62A5" w:rsidP="00DE62A5">
            <w:pPr>
              <w:snapToGrid w:val="0"/>
              <w:spacing w:before="60" w:after="60" w:line="240" w:lineRule="auto"/>
              <w:rPr>
                <w:sz w:val="20"/>
              </w:rPr>
            </w:pPr>
          </w:p>
        </w:tc>
        <w:tc>
          <w:tcPr>
            <w:tcW w:w="993" w:type="dxa"/>
            <w:tcBorders>
              <w:left w:val="single" w:sz="4" w:space="0" w:color="000000"/>
              <w:bottom w:val="single" w:sz="4" w:space="0" w:color="000000"/>
            </w:tcBorders>
          </w:tcPr>
          <w:p w14:paraId="11B73D5F" w14:textId="77777777" w:rsidR="00DE62A5" w:rsidRPr="009E56AA" w:rsidRDefault="00DE62A5" w:rsidP="00DE62A5">
            <w:pPr>
              <w:snapToGrid w:val="0"/>
              <w:spacing w:before="60" w:after="60" w:line="240" w:lineRule="auto"/>
              <w:rPr>
                <w:sz w:val="20"/>
              </w:rPr>
            </w:pPr>
          </w:p>
        </w:tc>
        <w:tc>
          <w:tcPr>
            <w:tcW w:w="1454" w:type="dxa"/>
            <w:tcBorders>
              <w:left w:val="single" w:sz="4" w:space="0" w:color="000000"/>
              <w:bottom w:val="single" w:sz="4" w:space="0" w:color="000000"/>
            </w:tcBorders>
          </w:tcPr>
          <w:p w14:paraId="3DBA29FF" w14:textId="77777777" w:rsidR="00DE62A5" w:rsidRPr="009E56AA" w:rsidRDefault="00DE62A5" w:rsidP="00DE62A5">
            <w:pPr>
              <w:snapToGrid w:val="0"/>
              <w:spacing w:before="60" w:after="60" w:line="240" w:lineRule="auto"/>
              <w:rPr>
                <w:sz w:val="20"/>
              </w:rPr>
            </w:pPr>
          </w:p>
        </w:tc>
        <w:tc>
          <w:tcPr>
            <w:tcW w:w="2231" w:type="dxa"/>
            <w:tcBorders>
              <w:left w:val="single" w:sz="4" w:space="0" w:color="000000"/>
              <w:bottom w:val="single" w:sz="4" w:space="0" w:color="000000"/>
            </w:tcBorders>
          </w:tcPr>
          <w:p w14:paraId="29E9F63A" w14:textId="77777777" w:rsidR="00DE62A5" w:rsidRPr="009E56AA" w:rsidRDefault="00DE62A5" w:rsidP="00DE62A5">
            <w:pPr>
              <w:snapToGrid w:val="0"/>
              <w:spacing w:before="60" w:after="60" w:line="240" w:lineRule="auto"/>
              <w:rPr>
                <w:sz w:val="20"/>
              </w:rPr>
            </w:pPr>
          </w:p>
        </w:tc>
        <w:tc>
          <w:tcPr>
            <w:tcW w:w="1418" w:type="dxa"/>
            <w:tcBorders>
              <w:left w:val="single" w:sz="4" w:space="0" w:color="000000"/>
              <w:bottom w:val="single" w:sz="4" w:space="0" w:color="000000"/>
            </w:tcBorders>
          </w:tcPr>
          <w:p w14:paraId="0F97D9B4" w14:textId="77777777" w:rsidR="00DE62A5" w:rsidRPr="009E56AA" w:rsidRDefault="00DE62A5" w:rsidP="00DE62A5">
            <w:pPr>
              <w:snapToGrid w:val="0"/>
              <w:spacing w:before="60" w:after="60" w:line="240" w:lineRule="auto"/>
              <w:rPr>
                <w:sz w:val="20"/>
              </w:rPr>
            </w:pPr>
          </w:p>
        </w:tc>
        <w:tc>
          <w:tcPr>
            <w:tcW w:w="1275" w:type="dxa"/>
            <w:tcBorders>
              <w:left w:val="single" w:sz="4" w:space="0" w:color="000000"/>
              <w:bottom w:val="single" w:sz="4" w:space="0" w:color="000000"/>
            </w:tcBorders>
          </w:tcPr>
          <w:p w14:paraId="4F877E92" w14:textId="77777777" w:rsidR="00DE62A5" w:rsidRPr="009E56AA" w:rsidRDefault="00DE62A5" w:rsidP="00DE62A5">
            <w:pPr>
              <w:snapToGrid w:val="0"/>
              <w:spacing w:before="60" w:after="60" w:line="240" w:lineRule="auto"/>
              <w:rPr>
                <w:sz w:val="20"/>
              </w:rPr>
            </w:pPr>
          </w:p>
        </w:tc>
        <w:tc>
          <w:tcPr>
            <w:tcW w:w="1134" w:type="dxa"/>
            <w:tcBorders>
              <w:top w:val="single" w:sz="4" w:space="0" w:color="000000"/>
              <w:left w:val="single" w:sz="4" w:space="0" w:color="000000"/>
              <w:bottom w:val="single" w:sz="4" w:space="0" w:color="000000"/>
            </w:tcBorders>
          </w:tcPr>
          <w:p w14:paraId="1C0F7903" w14:textId="77777777" w:rsidR="00DE62A5" w:rsidRPr="009E56AA" w:rsidRDefault="00DE62A5" w:rsidP="00DE62A5">
            <w:pPr>
              <w:snapToGrid w:val="0"/>
              <w:spacing w:before="60" w:after="60" w:line="240" w:lineRule="auto"/>
              <w:rPr>
                <w:sz w:val="20"/>
              </w:rPr>
            </w:pPr>
          </w:p>
        </w:tc>
      </w:tr>
      <w:tr w:rsidR="00DE62A5" w:rsidRPr="00B93390" w14:paraId="2C79FC9F" w14:textId="77777777" w:rsidTr="00DE62A5">
        <w:tc>
          <w:tcPr>
            <w:tcW w:w="567" w:type="dxa"/>
            <w:tcBorders>
              <w:bottom w:val="single" w:sz="4" w:space="0" w:color="000000"/>
            </w:tcBorders>
          </w:tcPr>
          <w:p w14:paraId="22246C04" w14:textId="77777777" w:rsidR="00DE62A5" w:rsidRPr="009E56AA" w:rsidRDefault="00DE62A5" w:rsidP="00DE62A5">
            <w:pPr>
              <w:snapToGrid w:val="0"/>
              <w:spacing w:before="60" w:after="60" w:line="240" w:lineRule="auto"/>
              <w:rPr>
                <w:sz w:val="20"/>
              </w:rPr>
            </w:pPr>
          </w:p>
        </w:tc>
        <w:tc>
          <w:tcPr>
            <w:tcW w:w="993" w:type="dxa"/>
            <w:tcBorders>
              <w:left w:val="single" w:sz="4" w:space="0" w:color="000000"/>
              <w:bottom w:val="single" w:sz="4" w:space="0" w:color="000000"/>
            </w:tcBorders>
          </w:tcPr>
          <w:p w14:paraId="6A50A2B4" w14:textId="77777777" w:rsidR="00DE62A5" w:rsidRPr="009E56AA" w:rsidRDefault="00DE62A5" w:rsidP="00DE62A5">
            <w:pPr>
              <w:snapToGrid w:val="0"/>
              <w:spacing w:before="60" w:after="60" w:line="240" w:lineRule="auto"/>
              <w:rPr>
                <w:sz w:val="20"/>
              </w:rPr>
            </w:pPr>
          </w:p>
        </w:tc>
        <w:tc>
          <w:tcPr>
            <w:tcW w:w="1454" w:type="dxa"/>
            <w:tcBorders>
              <w:left w:val="single" w:sz="4" w:space="0" w:color="000000"/>
              <w:bottom w:val="single" w:sz="4" w:space="0" w:color="000000"/>
            </w:tcBorders>
          </w:tcPr>
          <w:p w14:paraId="327EB7A5" w14:textId="77777777" w:rsidR="00DE62A5" w:rsidRPr="009E56AA" w:rsidRDefault="00DE62A5" w:rsidP="00DE62A5">
            <w:pPr>
              <w:snapToGrid w:val="0"/>
              <w:spacing w:before="60" w:after="60" w:line="240" w:lineRule="auto"/>
              <w:rPr>
                <w:sz w:val="20"/>
              </w:rPr>
            </w:pPr>
          </w:p>
        </w:tc>
        <w:tc>
          <w:tcPr>
            <w:tcW w:w="2231" w:type="dxa"/>
            <w:tcBorders>
              <w:left w:val="single" w:sz="4" w:space="0" w:color="000000"/>
              <w:bottom w:val="single" w:sz="4" w:space="0" w:color="000000"/>
            </w:tcBorders>
          </w:tcPr>
          <w:p w14:paraId="42581021" w14:textId="77777777" w:rsidR="00DE62A5" w:rsidRPr="009E56AA" w:rsidRDefault="00DE62A5" w:rsidP="00DE62A5">
            <w:pPr>
              <w:snapToGrid w:val="0"/>
              <w:spacing w:before="60" w:after="60" w:line="240" w:lineRule="auto"/>
              <w:rPr>
                <w:sz w:val="20"/>
              </w:rPr>
            </w:pPr>
          </w:p>
        </w:tc>
        <w:tc>
          <w:tcPr>
            <w:tcW w:w="1418" w:type="dxa"/>
            <w:tcBorders>
              <w:left w:val="single" w:sz="4" w:space="0" w:color="000000"/>
              <w:bottom w:val="single" w:sz="4" w:space="0" w:color="000000"/>
            </w:tcBorders>
          </w:tcPr>
          <w:p w14:paraId="476F9E00" w14:textId="77777777" w:rsidR="00DE62A5" w:rsidRPr="009E56AA" w:rsidRDefault="00DE62A5" w:rsidP="00DE62A5">
            <w:pPr>
              <w:snapToGrid w:val="0"/>
              <w:spacing w:before="60" w:after="60" w:line="240" w:lineRule="auto"/>
              <w:rPr>
                <w:sz w:val="20"/>
              </w:rPr>
            </w:pPr>
          </w:p>
        </w:tc>
        <w:tc>
          <w:tcPr>
            <w:tcW w:w="1275" w:type="dxa"/>
            <w:tcBorders>
              <w:left w:val="single" w:sz="4" w:space="0" w:color="000000"/>
              <w:bottom w:val="single" w:sz="4" w:space="0" w:color="000000"/>
            </w:tcBorders>
          </w:tcPr>
          <w:p w14:paraId="200D41F0" w14:textId="77777777" w:rsidR="00DE62A5" w:rsidRPr="009E56AA" w:rsidRDefault="00DE62A5" w:rsidP="00DE62A5">
            <w:pPr>
              <w:snapToGrid w:val="0"/>
              <w:spacing w:before="60" w:after="60" w:line="240" w:lineRule="auto"/>
              <w:rPr>
                <w:sz w:val="20"/>
              </w:rPr>
            </w:pPr>
          </w:p>
        </w:tc>
        <w:tc>
          <w:tcPr>
            <w:tcW w:w="1134" w:type="dxa"/>
            <w:tcBorders>
              <w:top w:val="single" w:sz="4" w:space="0" w:color="000000"/>
              <w:left w:val="single" w:sz="4" w:space="0" w:color="000000"/>
              <w:bottom w:val="single" w:sz="4" w:space="0" w:color="000000"/>
            </w:tcBorders>
          </w:tcPr>
          <w:p w14:paraId="37A76928" w14:textId="77777777" w:rsidR="00DE62A5" w:rsidRPr="009E56AA" w:rsidRDefault="00DE62A5" w:rsidP="00DE62A5">
            <w:pPr>
              <w:snapToGrid w:val="0"/>
              <w:spacing w:before="60" w:after="60" w:line="240" w:lineRule="auto"/>
              <w:rPr>
                <w:sz w:val="20"/>
              </w:rPr>
            </w:pPr>
          </w:p>
        </w:tc>
      </w:tr>
      <w:tr w:rsidR="00DE62A5" w:rsidRPr="00B93390" w14:paraId="77F14B30" w14:textId="77777777" w:rsidTr="00DE62A5">
        <w:tc>
          <w:tcPr>
            <w:tcW w:w="567" w:type="dxa"/>
            <w:tcBorders>
              <w:bottom w:val="single" w:sz="4" w:space="0" w:color="000000"/>
            </w:tcBorders>
          </w:tcPr>
          <w:p w14:paraId="5EDD387A" w14:textId="77777777" w:rsidR="00DE62A5" w:rsidRPr="009E56AA" w:rsidRDefault="00DE62A5" w:rsidP="00DE62A5">
            <w:pPr>
              <w:snapToGrid w:val="0"/>
              <w:spacing w:before="60" w:after="60" w:line="240" w:lineRule="auto"/>
              <w:rPr>
                <w:sz w:val="20"/>
              </w:rPr>
            </w:pPr>
          </w:p>
        </w:tc>
        <w:tc>
          <w:tcPr>
            <w:tcW w:w="993" w:type="dxa"/>
            <w:tcBorders>
              <w:left w:val="single" w:sz="4" w:space="0" w:color="000000"/>
              <w:bottom w:val="single" w:sz="4" w:space="0" w:color="000000"/>
            </w:tcBorders>
          </w:tcPr>
          <w:p w14:paraId="67CC7C8E" w14:textId="77777777" w:rsidR="00DE62A5" w:rsidRPr="009E56AA" w:rsidRDefault="00DE62A5" w:rsidP="00DE62A5">
            <w:pPr>
              <w:snapToGrid w:val="0"/>
              <w:spacing w:before="60" w:after="60" w:line="240" w:lineRule="auto"/>
              <w:rPr>
                <w:sz w:val="20"/>
              </w:rPr>
            </w:pPr>
          </w:p>
        </w:tc>
        <w:tc>
          <w:tcPr>
            <w:tcW w:w="1454" w:type="dxa"/>
            <w:tcBorders>
              <w:left w:val="single" w:sz="4" w:space="0" w:color="000000"/>
              <w:bottom w:val="single" w:sz="4" w:space="0" w:color="000000"/>
            </w:tcBorders>
          </w:tcPr>
          <w:p w14:paraId="2AD3446E" w14:textId="77777777" w:rsidR="00DE62A5" w:rsidRPr="009E56AA" w:rsidRDefault="00DE62A5" w:rsidP="00DE62A5">
            <w:pPr>
              <w:snapToGrid w:val="0"/>
              <w:spacing w:before="60" w:after="60" w:line="240" w:lineRule="auto"/>
              <w:rPr>
                <w:sz w:val="20"/>
              </w:rPr>
            </w:pPr>
          </w:p>
        </w:tc>
        <w:tc>
          <w:tcPr>
            <w:tcW w:w="2231" w:type="dxa"/>
            <w:tcBorders>
              <w:left w:val="single" w:sz="4" w:space="0" w:color="000000"/>
              <w:bottom w:val="single" w:sz="4" w:space="0" w:color="000000"/>
            </w:tcBorders>
          </w:tcPr>
          <w:p w14:paraId="05F4F892" w14:textId="77777777" w:rsidR="00DE62A5" w:rsidRPr="009E56AA" w:rsidRDefault="00DE62A5" w:rsidP="00DE62A5">
            <w:pPr>
              <w:snapToGrid w:val="0"/>
              <w:spacing w:before="60" w:after="60" w:line="240" w:lineRule="auto"/>
              <w:rPr>
                <w:sz w:val="20"/>
              </w:rPr>
            </w:pPr>
          </w:p>
        </w:tc>
        <w:tc>
          <w:tcPr>
            <w:tcW w:w="1418" w:type="dxa"/>
            <w:tcBorders>
              <w:left w:val="single" w:sz="4" w:space="0" w:color="000000"/>
              <w:bottom w:val="single" w:sz="4" w:space="0" w:color="000000"/>
            </w:tcBorders>
          </w:tcPr>
          <w:p w14:paraId="21F0ACE4" w14:textId="77777777" w:rsidR="00DE62A5" w:rsidRPr="009E56AA" w:rsidRDefault="00DE62A5" w:rsidP="00DE62A5">
            <w:pPr>
              <w:snapToGrid w:val="0"/>
              <w:spacing w:before="60" w:after="60" w:line="240" w:lineRule="auto"/>
              <w:rPr>
                <w:sz w:val="20"/>
              </w:rPr>
            </w:pPr>
          </w:p>
        </w:tc>
        <w:tc>
          <w:tcPr>
            <w:tcW w:w="1275" w:type="dxa"/>
            <w:tcBorders>
              <w:left w:val="single" w:sz="4" w:space="0" w:color="000000"/>
              <w:bottom w:val="single" w:sz="4" w:space="0" w:color="000000"/>
            </w:tcBorders>
          </w:tcPr>
          <w:p w14:paraId="292574FB" w14:textId="77777777" w:rsidR="00DE62A5" w:rsidRPr="009E56AA" w:rsidRDefault="00DE62A5" w:rsidP="00DE62A5">
            <w:pPr>
              <w:snapToGrid w:val="0"/>
              <w:spacing w:before="60" w:after="60" w:line="240" w:lineRule="auto"/>
              <w:rPr>
                <w:sz w:val="20"/>
              </w:rPr>
            </w:pPr>
          </w:p>
        </w:tc>
        <w:tc>
          <w:tcPr>
            <w:tcW w:w="1134" w:type="dxa"/>
            <w:tcBorders>
              <w:top w:val="single" w:sz="4" w:space="0" w:color="000000"/>
              <w:left w:val="single" w:sz="4" w:space="0" w:color="000000"/>
              <w:bottom w:val="single" w:sz="4" w:space="0" w:color="000000"/>
            </w:tcBorders>
          </w:tcPr>
          <w:p w14:paraId="1D0585F8" w14:textId="77777777" w:rsidR="00DE62A5" w:rsidRPr="009E56AA" w:rsidRDefault="00DE62A5" w:rsidP="00DE62A5">
            <w:pPr>
              <w:snapToGrid w:val="0"/>
              <w:spacing w:before="60" w:after="60" w:line="240" w:lineRule="auto"/>
              <w:rPr>
                <w:sz w:val="20"/>
              </w:rPr>
            </w:pPr>
          </w:p>
        </w:tc>
      </w:tr>
      <w:tr w:rsidR="00DE62A5" w:rsidRPr="00B93390" w14:paraId="5DCB67EC" w14:textId="77777777" w:rsidTr="00DE62A5">
        <w:tc>
          <w:tcPr>
            <w:tcW w:w="567" w:type="dxa"/>
            <w:tcBorders>
              <w:bottom w:val="single" w:sz="4" w:space="0" w:color="000000"/>
            </w:tcBorders>
          </w:tcPr>
          <w:p w14:paraId="7EDE774E" w14:textId="77777777" w:rsidR="00DE62A5" w:rsidRPr="009E56AA" w:rsidRDefault="00DE62A5" w:rsidP="00DE62A5">
            <w:pPr>
              <w:snapToGrid w:val="0"/>
              <w:spacing w:before="60" w:after="60" w:line="240" w:lineRule="auto"/>
              <w:rPr>
                <w:sz w:val="20"/>
              </w:rPr>
            </w:pPr>
          </w:p>
        </w:tc>
        <w:tc>
          <w:tcPr>
            <w:tcW w:w="993" w:type="dxa"/>
            <w:tcBorders>
              <w:left w:val="single" w:sz="4" w:space="0" w:color="000000"/>
              <w:bottom w:val="single" w:sz="4" w:space="0" w:color="000000"/>
            </w:tcBorders>
          </w:tcPr>
          <w:p w14:paraId="3793E9BE" w14:textId="77777777" w:rsidR="00DE62A5" w:rsidRPr="009E56AA" w:rsidRDefault="00DE62A5" w:rsidP="00DE62A5">
            <w:pPr>
              <w:snapToGrid w:val="0"/>
              <w:spacing w:before="60" w:after="60" w:line="240" w:lineRule="auto"/>
              <w:rPr>
                <w:sz w:val="20"/>
              </w:rPr>
            </w:pPr>
          </w:p>
        </w:tc>
        <w:tc>
          <w:tcPr>
            <w:tcW w:w="1454" w:type="dxa"/>
            <w:tcBorders>
              <w:left w:val="single" w:sz="4" w:space="0" w:color="000000"/>
              <w:bottom w:val="single" w:sz="4" w:space="0" w:color="000000"/>
            </w:tcBorders>
          </w:tcPr>
          <w:p w14:paraId="407AE1FC" w14:textId="77777777" w:rsidR="00DE62A5" w:rsidRPr="009E56AA" w:rsidRDefault="00DE62A5" w:rsidP="00DE62A5">
            <w:pPr>
              <w:snapToGrid w:val="0"/>
              <w:spacing w:before="60" w:after="60" w:line="240" w:lineRule="auto"/>
              <w:rPr>
                <w:sz w:val="20"/>
              </w:rPr>
            </w:pPr>
          </w:p>
        </w:tc>
        <w:tc>
          <w:tcPr>
            <w:tcW w:w="2231" w:type="dxa"/>
            <w:tcBorders>
              <w:left w:val="single" w:sz="4" w:space="0" w:color="000000"/>
              <w:bottom w:val="single" w:sz="4" w:space="0" w:color="000000"/>
            </w:tcBorders>
          </w:tcPr>
          <w:p w14:paraId="453C50B8" w14:textId="77777777" w:rsidR="00DE62A5" w:rsidRPr="009E56AA" w:rsidRDefault="00DE62A5" w:rsidP="00DE62A5">
            <w:pPr>
              <w:snapToGrid w:val="0"/>
              <w:spacing w:before="60" w:after="60" w:line="240" w:lineRule="auto"/>
              <w:rPr>
                <w:sz w:val="20"/>
              </w:rPr>
            </w:pPr>
          </w:p>
        </w:tc>
        <w:tc>
          <w:tcPr>
            <w:tcW w:w="1418" w:type="dxa"/>
            <w:tcBorders>
              <w:left w:val="single" w:sz="4" w:space="0" w:color="000000"/>
              <w:bottom w:val="single" w:sz="4" w:space="0" w:color="000000"/>
            </w:tcBorders>
          </w:tcPr>
          <w:p w14:paraId="35F18A52" w14:textId="77777777" w:rsidR="00DE62A5" w:rsidRPr="009E56AA" w:rsidRDefault="00DE62A5" w:rsidP="00DE62A5">
            <w:pPr>
              <w:snapToGrid w:val="0"/>
              <w:spacing w:before="60" w:after="60" w:line="240" w:lineRule="auto"/>
              <w:rPr>
                <w:sz w:val="20"/>
              </w:rPr>
            </w:pPr>
          </w:p>
        </w:tc>
        <w:tc>
          <w:tcPr>
            <w:tcW w:w="1275" w:type="dxa"/>
            <w:tcBorders>
              <w:left w:val="single" w:sz="4" w:space="0" w:color="000000"/>
              <w:bottom w:val="single" w:sz="4" w:space="0" w:color="000000"/>
            </w:tcBorders>
          </w:tcPr>
          <w:p w14:paraId="0E543FB6" w14:textId="77777777" w:rsidR="00DE62A5" w:rsidRPr="009E56AA" w:rsidRDefault="00DE62A5" w:rsidP="00DE62A5">
            <w:pPr>
              <w:snapToGrid w:val="0"/>
              <w:spacing w:before="60" w:after="60" w:line="240" w:lineRule="auto"/>
              <w:rPr>
                <w:sz w:val="20"/>
              </w:rPr>
            </w:pPr>
          </w:p>
        </w:tc>
        <w:tc>
          <w:tcPr>
            <w:tcW w:w="1134" w:type="dxa"/>
            <w:tcBorders>
              <w:top w:val="single" w:sz="4" w:space="0" w:color="000000"/>
              <w:left w:val="single" w:sz="4" w:space="0" w:color="000000"/>
              <w:bottom w:val="single" w:sz="4" w:space="0" w:color="000000"/>
            </w:tcBorders>
          </w:tcPr>
          <w:p w14:paraId="511CED60" w14:textId="77777777" w:rsidR="00DE62A5" w:rsidRPr="009E56AA" w:rsidRDefault="00DE62A5" w:rsidP="00DE62A5">
            <w:pPr>
              <w:snapToGrid w:val="0"/>
              <w:spacing w:before="60" w:after="60" w:line="240" w:lineRule="auto"/>
              <w:rPr>
                <w:sz w:val="20"/>
              </w:rPr>
            </w:pPr>
          </w:p>
        </w:tc>
      </w:tr>
    </w:tbl>
    <w:p w14:paraId="50698776" w14:textId="77777777" w:rsidR="00844525" w:rsidRPr="009E56AA" w:rsidRDefault="00844525">
      <w:pPr>
        <w:spacing w:line="240" w:lineRule="auto"/>
        <w:rPr>
          <w:sz w:val="24"/>
        </w:rPr>
      </w:pPr>
    </w:p>
    <w:p w14:paraId="28772B00" w14:textId="77777777" w:rsidR="00844525" w:rsidRPr="009E56AA" w:rsidRDefault="00844525" w:rsidP="00844525"/>
    <w:p w14:paraId="7EB95B50" w14:textId="77777777" w:rsidR="00844525" w:rsidRPr="009E56AA" w:rsidRDefault="00844525" w:rsidP="00844525">
      <w:r w:rsidRPr="009E56AA">
        <w:t>Les montants figurant dans la liste des dépenses et justifiés par les pièces jointes sont exacts et conformes.</w:t>
      </w:r>
    </w:p>
    <w:p w14:paraId="4FF61FE9" w14:textId="4C716D8A" w:rsidR="00844525" w:rsidRPr="009E56AA" w:rsidRDefault="00844525" w:rsidP="00261E0F">
      <w:pPr>
        <w:tabs>
          <w:tab w:val="left" w:pos="4253"/>
        </w:tabs>
      </w:pPr>
      <w:r w:rsidRPr="009E56AA">
        <w:t>.................................................................................................................</w:t>
      </w:r>
    </w:p>
    <w:p w14:paraId="3032FFD8" w14:textId="77777777" w:rsidR="00844525" w:rsidRPr="009E56AA" w:rsidRDefault="00844525" w:rsidP="00DD5F46">
      <w:pPr>
        <w:tabs>
          <w:tab w:val="left" w:pos="4253"/>
        </w:tabs>
        <w:spacing w:line="200" w:lineRule="atLeast"/>
        <w:rPr>
          <w:sz w:val="16"/>
        </w:rPr>
      </w:pPr>
      <w:r w:rsidRPr="009E56AA">
        <w:rPr>
          <w:sz w:val="16"/>
        </w:rPr>
        <w:t>Lieu, date</w:t>
      </w:r>
      <w:r w:rsidRPr="009E56AA">
        <w:rPr>
          <w:sz w:val="16"/>
        </w:rPr>
        <w:tab/>
      </w:r>
      <w:r w:rsidRPr="009E56AA">
        <w:rPr>
          <w:sz w:val="16"/>
        </w:rPr>
        <w:tab/>
        <w:t>Signature du bénéficiaire</w:t>
      </w:r>
    </w:p>
    <w:p w14:paraId="2F8DBEE9" w14:textId="77777777" w:rsidR="00844525" w:rsidRPr="009E56AA" w:rsidRDefault="00844525" w:rsidP="00261E0F">
      <w:pPr>
        <w:tabs>
          <w:tab w:val="left" w:pos="4253"/>
        </w:tabs>
      </w:pPr>
    </w:p>
    <w:p w14:paraId="6BE1C862" w14:textId="77777777" w:rsidR="00034F8A" w:rsidRPr="00B93390" w:rsidRDefault="00034F8A" w:rsidP="00261E0F">
      <w:pPr>
        <w:tabs>
          <w:tab w:val="left" w:pos="4253"/>
        </w:tabs>
      </w:pPr>
    </w:p>
    <w:p w14:paraId="4FD14C57" w14:textId="77777777" w:rsidR="00844525" w:rsidRPr="009E56AA" w:rsidRDefault="00844525" w:rsidP="00261E0F">
      <w:pPr>
        <w:tabs>
          <w:tab w:val="left" w:pos="4253"/>
        </w:tabs>
      </w:pPr>
      <w:r w:rsidRPr="009E56AA">
        <w:t>.............................................</w:t>
      </w:r>
      <w:r w:rsidRPr="009E56AA">
        <w:tab/>
      </w:r>
      <w:r w:rsidRPr="009E56AA">
        <w:tab/>
        <w:t>.....................................................................</w:t>
      </w:r>
    </w:p>
    <w:p w14:paraId="5C97C761" w14:textId="32641240" w:rsidR="00AE0F57" w:rsidRDefault="00844525" w:rsidP="00AE0F57">
      <w:pPr>
        <w:tabs>
          <w:tab w:val="left" w:pos="4253"/>
        </w:tabs>
        <w:spacing w:line="200" w:lineRule="atLeast"/>
        <w:rPr>
          <w:sz w:val="16"/>
        </w:rPr>
      </w:pPr>
      <w:r w:rsidRPr="009E56AA">
        <w:rPr>
          <w:sz w:val="16"/>
        </w:rPr>
        <w:t>Lieu, date</w:t>
      </w:r>
      <w:r w:rsidRPr="009E56AA">
        <w:rPr>
          <w:sz w:val="16"/>
        </w:rPr>
        <w:tab/>
      </w:r>
      <w:r w:rsidRPr="009E56AA">
        <w:rPr>
          <w:sz w:val="16"/>
        </w:rPr>
        <w:tab/>
        <w:t>Signature du bailleur de la subvention</w:t>
      </w:r>
    </w:p>
    <w:p w14:paraId="441CFED6" w14:textId="77777777" w:rsidR="00AE0F57" w:rsidRDefault="00AE0F57">
      <w:pPr>
        <w:suppressAutoHyphens w:val="0"/>
        <w:spacing w:line="240" w:lineRule="auto"/>
        <w:rPr>
          <w:sz w:val="16"/>
        </w:rPr>
      </w:pPr>
      <w:r>
        <w:rPr>
          <w:sz w:val="16"/>
        </w:rPr>
        <w:br w:type="page"/>
      </w:r>
    </w:p>
    <w:p w14:paraId="6D355754" w14:textId="77777777" w:rsidR="00D742F9" w:rsidRPr="00AE0F57" w:rsidRDefault="00D742F9" w:rsidP="00AE0F57">
      <w:pPr>
        <w:tabs>
          <w:tab w:val="left" w:pos="4253"/>
        </w:tabs>
        <w:spacing w:line="200" w:lineRule="atLeast"/>
        <w:rPr>
          <w:sz w:val="16"/>
        </w:rPr>
      </w:pPr>
    </w:p>
    <w:p w14:paraId="45C8C8D4" w14:textId="77777777" w:rsidR="00D742F9" w:rsidRPr="009E56AA" w:rsidRDefault="00D742F9" w:rsidP="00D742F9">
      <w:pPr>
        <w:spacing w:after="480"/>
        <w:rPr>
          <w:b/>
          <w:sz w:val="24"/>
        </w:rPr>
      </w:pPr>
      <w:r>
        <w:rPr>
          <w:b/>
          <w:sz w:val="24"/>
        </w:rPr>
        <w:t>Annexe</w:t>
      </w:r>
      <w:r w:rsidRPr="009E56AA">
        <w:rPr>
          <w:b/>
          <w:sz w:val="24"/>
        </w:rPr>
        <w:t xml:space="preserve"> 2</w:t>
      </w:r>
    </w:p>
    <w:p w14:paraId="42CD38C5" w14:textId="7FCFF5F6" w:rsidR="00D742F9" w:rsidRPr="009E56AA" w:rsidRDefault="00D742F9" w:rsidP="00D742F9">
      <w:pPr>
        <w:pStyle w:val="berschrift3"/>
        <w:keepNext w:val="0"/>
        <w:tabs>
          <w:tab w:val="left" w:pos="0"/>
        </w:tabs>
        <w:spacing w:before="480" w:after="480" w:line="240" w:lineRule="auto"/>
        <w:rPr>
          <w:sz w:val="24"/>
        </w:rPr>
      </w:pPr>
      <w:r w:rsidRPr="009E56AA">
        <w:rPr>
          <w:sz w:val="24"/>
        </w:rPr>
        <w:t>PROCÉDURE DE PASSATION des marchés de fournitures et de prestations</w:t>
      </w:r>
    </w:p>
    <w:p w14:paraId="5607A98B" w14:textId="204AFDB9" w:rsidR="00D029D6" w:rsidRPr="009E56AA" w:rsidRDefault="00D029D6" w:rsidP="00D029D6">
      <w:pPr>
        <w:pStyle w:val="Textkrper"/>
      </w:pPr>
      <w:bookmarkStart w:id="70" w:name="_Hlk64908814"/>
      <w:r w:rsidRPr="009E56AA">
        <w:t xml:space="preserve">La règle est </w:t>
      </w:r>
      <w:r>
        <w:t>d’appliquer</w:t>
      </w:r>
      <w:r w:rsidRPr="009E56AA">
        <w:t xml:space="preserve"> les directives du pays du bénéficiaire, car il s’agit de l’achat local de fournitures et prestations. Les procédures </w:t>
      </w:r>
      <w:r>
        <w:t xml:space="preserve">décrites ici constituent des exigences minimales. Lorsque des fournitures sont acquises, l’article 4 « Procédure de passation de marchés » s’applique. Les marchés de fournitures et de prestations </w:t>
      </w:r>
      <w:r w:rsidRPr="009E56AA">
        <w:t>doivent respecter les normes de durabilité les plus strictes</w:t>
      </w:r>
      <w:r>
        <w:t>.</w:t>
      </w:r>
      <w:r w:rsidRPr="009E56AA">
        <w:t xml:space="preserve"> </w:t>
      </w:r>
    </w:p>
    <w:tbl>
      <w:tblPr>
        <w:tblW w:w="0" w:type="auto"/>
        <w:tblLayout w:type="fixed"/>
        <w:tblCellMar>
          <w:left w:w="70" w:type="dxa"/>
          <w:right w:w="70" w:type="dxa"/>
        </w:tblCellMar>
        <w:tblLook w:val="0000" w:firstRow="0" w:lastRow="0" w:firstColumn="0" w:lastColumn="0" w:noHBand="0" w:noVBand="0"/>
      </w:tblPr>
      <w:tblGrid>
        <w:gridCol w:w="2552"/>
        <w:gridCol w:w="3260"/>
        <w:gridCol w:w="3310"/>
      </w:tblGrid>
      <w:tr w:rsidR="009E56AA" w:rsidRPr="00B93390" w14:paraId="0E303F58" w14:textId="77777777" w:rsidTr="006B6069">
        <w:tc>
          <w:tcPr>
            <w:tcW w:w="2552" w:type="dxa"/>
            <w:tcBorders>
              <w:bottom w:val="single" w:sz="8" w:space="0" w:color="000000"/>
              <w:right w:val="single" w:sz="12" w:space="0" w:color="FFFFFF" w:themeColor="background1"/>
            </w:tcBorders>
            <w:shd w:val="clear" w:color="auto" w:fill="D9D9D9" w:themeFill="background1" w:themeFillShade="D9"/>
          </w:tcPr>
          <w:bookmarkEnd w:id="70"/>
          <w:p w14:paraId="7F001A60" w14:textId="5B626AA9" w:rsidR="00D742F9" w:rsidRPr="009E56AA" w:rsidRDefault="00D742F9" w:rsidP="00CD4883">
            <w:pPr>
              <w:pStyle w:val="Formatvorlageberschrift610Pt"/>
            </w:pPr>
            <w:r>
              <w:t>Valeur</w:t>
            </w:r>
            <w:r w:rsidRPr="009E56AA">
              <w:t xml:space="preserve"> du marché</w:t>
            </w:r>
          </w:p>
        </w:tc>
        <w:tc>
          <w:tcPr>
            <w:tcW w:w="3260" w:type="dxa"/>
            <w:tcBorders>
              <w:left w:val="single" w:sz="12" w:space="0" w:color="FFFFFF" w:themeColor="background1"/>
              <w:bottom w:val="single" w:sz="8" w:space="0" w:color="000000"/>
              <w:right w:val="single" w:sz="12" w:space="0" w:color="FFFFFF" w:themeColor="background1"/>
            </w:tcBorders>
            <w:shd w:val="clear" w:color="auto" w:fill="D9D9D9" w:themeFill="background1" w:themeFillShade="D9"/>
          </w:tcPr>
          <w:p w14:paraId="4200CFC2" w14:textId="77777777" w:rsidR="00D742F9" w:rsidRPr="009E56AA" w:rsidRDefault="00D742F9" w:rsidP="006B6069">
            <w:pPr>
              <w:snapToGrid w:val="0"/>
              <w:spacing w:before="120" w:after="120" w:line="240" w:lineRule="auto"/>
              <w:jc w:val="center"/>
              <w:rPr>
                <w:b/>
                <w:sz w:val="20"/>
              </w:rPr>
            </w:pPr>
            <w:r w:rsidRPr="009E56AA">
              <w:rPr>
                <w:b/>
                <w:sz w:val="20"/>
              </w:rPr>
              <w:t>Procédure</w:t>
            </w:r>
          </w:p>
        </w:tc>
        <w:tc>
          <w:tcPr>
            <w:tcW w:w="3310" w:type="dxa"/>
            <w:tcBorders>
              <w:left w:val="single" w:sz="12" w:space="0" w:color="FFFFFF" w:themeColor="background1"/>
              <w:bottom w:val="single" w:sz="8" w:space="0" w:color="000000"/>
            </w:tcBorders>
            <w:shd w:val="clear" w:color="auto" w:fill="D9D9D9" w:themeFill="background1" w:themeFillShade="D9"/>
          </w:tcPr>
          <w:p w14:paraId="342F1B1F" w14:textId="77777777" w:rsidR="00D742F9" w:rsidRPr="009E56AA" w:rsidRDefault="00D742F9" w:rsidP="006B6069">
            <w:pPr>
              <w:snapToGrid w:val="0"/>
              <w:spacing w:before="120" w:after="120" w:line="240" w:lineRule="auto"/>
              <w:jc w:val="center"/>
              <w:rPr>
                <w:b/>
                <w:sz w:val="20"/>
              </w:rPr>
            </w:pPr>
            <w:r w:rsidRPr="009E56AA">
              <w:rPr>
                <w:b/>
                <w:sz w:val="20"/>
              </w:rPr>
              <w:t>Documentation de la passation du marché</w:t>
            </w:r>
          </w:p>
        </w:tc>
      </w:tr>
      <w:tr w:rsidR="00CD4883" w:rsidRPr="00B93390" w14:paraId="2CE44652" w14:textId="77777777" w:rsidTr="00CD4883">
        <w:tc>
          <w:tcPr>
            <w:tcW w:w="9122" w:type="dxa"/>
            <w:gridSpan w:val="3"/>
            <w:tcBorders>
              <w:bottom w:val="single" w:sz="4" w:space="0" w:color="000000"/>
            </w:tcBorders>
          </w:tcPr>
          <w:p w14:paraId="1F3AC6AB" w14:textId="77777777" w:rsidR="00CD4883" w:rsidRPr="009E56AA" w:rsidRDefault="00CD4883" w:rsidP="006B6069">
            <w:pPr>
              <w:snapToGrid w:val="0"/>
              <w:spacing w:before="120" w:after="120" w:line="240" w:lineRule="auto"/>
              <w:rPr>
                <w:b/>
                <w:sz w:val="20"/>
              </w:rPr>
            </w:pPr>
            <w:r w:rsidRPr="009E56AA">
              <w:rPr>
                <w:b/>
                <w:sz w:val="20"/>
              </w:rPr>
              <w:t>FOURNITURES et PRESTATIONS</w:t>
            </w:r>
          </w:p>
        </w:tc>
      </w:tr>
      <w:tr w:rsidR="00D742F9" w:rsidRPr="00B93390" w14:paraId="5FF089B0" w14:textId="77777777" w:rsidTr="00CD4883">
        <w:tc>
          <w:tcPr>
            <w:tcW w:w="2552" w:type="dxa"/>
            <w:tcBorders>
              <w:bottom w:val="single" w:sz="4" w:space="0" w:color="000000"/>
            </w:tcBorders>
          </w:tcPr>
          <w:p w14:paraId="67D75A29" w14:textId="77777777" w:rsidR="00D742F9" w:rsidRPr="009E56AA" w:rsidRDefault="00D742F9" w:rsidP="006B6069">
            <w:pPr>
              <w:snapToGrid w:val="0"/>
              <w:spacing w:before="120" w:after="120" w:line="240" w:lineRule="auto"/>
              <w:rPr>
                <w:sz w:val="20"/>
              </w:rPr>
            </w:pPr>
            <w:r w:rsidRPr="009E56AA">
              <w:rPr>
                <w:sz w:val="20"/>
              </w:rPr>
              <w:t>Jusqu’à concurrence de 1 000,00 euros</w:t>
            </w:r>
          </w:p>
        </w:tc>
        <w:tc>
          <w:tcPr>
            <w:tcW w:w="3260" w:type="dxa"/>
            <w:tcBorders>
              <w:left w:val="single" w:sz="4" w:space="0" w:color="000000"/>
              <w:bottom w:val="single" w:sz="4" w:space="0" w:color="000000"/>
            </w:tcBorders>
          </w:tcPr>
          <w:p w14:paraId="4BAACC3B" w14:textId="77777777" w:rsidR="00D742F9" w:rsidRPr="009E56AA" w:rsidRDefault="00D029D6" w:rsidP="00D742F9">
            <w:pPr>
              <w:pStyle w:val="Spiegelstrich"/>
              <w:tabs>
                <w:tab w:val="left" w:pos="284"/>
              </w:tabs>
              <w:snapToGrid w:val="0"/>
              <w:spacing w:before="120" w:after="120" w:line="240" w:lineRule="auto"/>
              <w:ind w:left="284"/>
              <w:rPr>
                <w:sz w:val="20"/>
              </w:rPr>
            </w:pPr>
            <w:r w:rsidRPr="009E56AA">
              <w:rPr>
                <w:sz w:val="20"/>
              </w:rPr>
              <w:t>Attribution du marché sans mise en concurrence (entente directe) ou marché passé en référence à un contrat cadre (éventuel)</w:t>
            </w:r>
            <w:r>
              <w:rPr>
                <w:sz w:val="20"/>
              </w:rPr>
              <w:t xml:space="preserve"> possible</w:t>
            </w:r>
          </w:p>
        </w:tc>
        <w:tc>
          <w:tcPr>
            <w:tcW w:w="3310" w:type="dxa"/>
            <w:tcBorders>
              <w:left w:val="single" w:sz="4" w:space="0" w:color="000000"/>
              <w:bottom w:val="single" w:sz="4" w:space="0" w:color="000000"/>
            </w:tcBorders>
          </w:tcPr>
          <w:p w14:paraId="7269DE81" w14:textId="77777777" w:rsidR="00D029D6" w:rsidRPr="009E56AA" w:rsidRDefault="00D029D6" w:rsidP="00D029D6">
            <w:pPr>
              <w:pStyle w:val="Spiegelstrich"/>
              <w:tabs>
                <w:tab w:val="left" w:pos="284"/>
              </w:tabs>
              <w:snapToGrid w:val="0"/>
              <w:spacing w:before="120" w:line="240" w:lineRule="auto"/>
              <w:ind w:left="284"/>
              <w:rPr>
                <w:sz w:val="20"/>
              </w:rPr>
            </w:pPr>
            <w:r w:rsidRPr="009E56AA">
              <w:rPr>
                <w:sz w:val="20"/>
              </w:rPr>
              <w:t>Note relative à l’attribution du marché : consignation par écrit de la décision d’attribution du marché et, le cas échéant, de la mise en concurrence</w:t>
            </w:r>
          </w:p>
          <w:p w14:paraId="6289EA5B" w14:textId="77777777" w:rsidR="00D742F9" w:rsidRPr="009E56AA" w:rsidRDefault="00D742F9" w:rsidP="006B6069">
            <w:pPr>
              <w:pStyle w:val="Spiegelstrich"/>
              <w:numPr>
                <w:ilvl w:val="0"/>
                <w:numId w:val="0"/>
              </w:numPr>
              <w:spacing w:before="120" w:after="120" w:line="240" w:lineRule="auto"/>
              <w:rPr>
                <w:sz w:val="20"/>
              </w:rPr>
            </w:pPr>
          </w:p>
        </w:tc>
      </w:tr>
      <w:tr w:rsidR="00D742F9" w:rsidRPr="00B93390" w14:paraId="629462F2" w14:textId="77777777" w:rsidTr="00CD4883">
        <w:tc>
          <w:tcPr>
            <w:tcW w:w="2552" w:type="dxa"/>
            <w:tcBorders>
              <w:bottom w:val="single" w:sz="4" w:space="0" w:color="000000"/>
            </w:tcBorders>
          </w:tcPr>
          <w:p w14:paraId="29DEFC9B" w14:textId="4C6A741B" w:rsidR="00D742F9" w:rsidRPr="009E56AA" w:rsidRDefault="00D029D6" w:rsidP="006B6069">
            <w:pPr>
              <w:snapToGrid w:val="0"/>
              <w:spacing w:before="120" w:after="120" w:line="240" w:lineRule="auto"/>
              <w:rPr>
                <w:sz w:val="20"/>
              </w:rPr>
            </w:pPr>
            <w:r w:rsidRPr="009E56AA">
              <w:rPr>
                <w:sz w:val="20"/>
              </w:rPr>
              <w:t>De 1 000,01 euros à 20 000,00 euros</w:t>
            </w:r>
            <w:r>
              <w:rPr>
                <w:sz w:val="20"/>
              </w:rPr>
              <w:t xml:space="preserve"> </w:t>
            </w:r>
          </w:p>
        </w:tc>
        <w:tc>
          <w:tcPr>
            <w:tcW w:w="3260" w:type="dxa"/>
            <w:tcBorders>
              <w:left w:val="single" w:sz="4" w:space="0" w:color="000000"/>
              <w:bottom w:val="single" w:sz="4" w:space="0" w:color="000000"/>
            </w:tcBorders>
          </w:tcPr>
          <w:p w14:paraId="6A8D8DB7" w14:textId="2AF5121E" w:rsidR="00D742F9" w:rsidRPr="009E56AA" w:rsidRDefault="00D742F9" w:rsidP="00D742F9">
            <w:pPr>
              <w:pStyle w:val="Spiegelstrich"/>
              <w:tabs>
                <w:tab w:val="left" w:pos="284"/>
              </w:tabs>
              <w:snapToGrid w:val="0"/>
              <w:spacing w:before="120" w:after="120" w:line="240" w:lineRule="auto"/>
              <w:ind w:left="284"/>
              <w:rPr>
                <w:sz w:val="20"/>
              </w:rPr>
            </w:pPr>
            <w:r w:rsidRPr="009E56AA">
              <w:rPr>
                <w:sz w:val="20"/>
              </w:rPr>
              <w:t>Sollicitation d’au moins trois offres écrites pour comparaison</w:t>
            </w:r>
          </w:p>
          <w:p w14:paraId="5382834A" w14:textId="16476BDC" w:rsidR="00D742F9" w:rsidRPr="009E56AA" w:rsidRDefault="00D029D6" w:rsidP="00D742F9">
            <w:pPr>
              <w:pStyle w:val="Spiegelstrich"/>
              <w:tabs>
                <w:tab w:val="left" w:pos="284"/>
              </w:tabs>
              <w:snapToGrid w:val="0"/>
              <w:spacing w:before="120" w:after="120" w:line="240" w:lineRule="auto"/>
              <w:ind w:left="284"/>
              <w:rPr>
                <w:sz w:val="20"/>
              </w:rPr>
            </w:pPr>
            <w:r w:rsidRPr="009E56AA">
              <w:rPr>
                <w:sz w:val="20"/>
              </w:rPr>
              <w:t xml:space="preserve">Procédure ouverte ou restreinte à </w:t>
            </w:r>
            <w:r>
              <w:rPr>
                <w:sz w:val="20"/>
              </w:rPr>
              <w:t>l’appréciation</w:t>
            </w:r>
            <w:r w:rsidRPr="009E56AA">
              <w:rPr>
                <w:sz w:val="20"/>
              </w:rPr>
              <w:t xml:space="preserve"> de la personne responsable</w:t>
            </w:r>
          </w:p>
        </w:tc>
        <w:tc>
          <w:tcPr>
            <w:tcW w:w="3310" w:type="dxa"/>
            <w:tcBorders>
              <w:left w:val="single" w:sz="4" w:space="0" w:color="000000"/>
              <w:bottom w:val="single" w:sz="4" w:space="0" w:color="000000"/>
            </w:tcBorders>
          </w:tcPr>
          <w:p w14:paraId="50F3979B" w14:textId="77777777" w:rsidR="00D742F9" w:rsidRPr="009E56AA" w:rsidRDefault="00D742F9" w:rsidP="00D742F9">
            <w:pPr>
              <w:pStyle w:val="Spiegelstrich"/>
              <w:tabs>
                <w:tab w:val="left" w:pos="284"/>
              </w:tabs>
              <w:snapToGrid w:val="0"/>
              <w:spacing w:before="120" w:line="240" w:lineRule="auto"/>
              <w:ind w:left="284"/>
              <w:rPr>
                <w:sz w:val="20"/>
              </w:rPr>
            </w:pPr>
            <w:r w:rsidRPr="009E56AA">
              <w:rPr>
                <w:sz w:val="20"/>
              </w:rPr>
              <w:t>Note relative à l’attribution du marché : consignation par écrit de la mise en concurrence et de la décision d’attribution du marché</w:t>
            </w:r>
          </w:p>
          <w:p w14:paraId="2C0BFA77" w14:textId="77777777" w:rsidR="00D742F9" w:rsidRPr="009E56AA" w:rsidRDefault="00D742F9" w:rsidP="00D742F9">
            <w:pPr>
              <w:pStyle w:val="Spiegelstrich"/>
              <w:tabs>
                <w:tab w:val="left" w:pos="284"/>
              </w:tabs>
              <w:snapToGrid w:val="0"/>
              <w:spacing w:before="120" w:after="120" w:line="240" w:lineRule="auto"/>
              <w:ind w:left="284"/>
              <w:rPr>
                <w:sz w:val="20"/>
              </w:rPr>
            </w:pPr>
            <w:r w:rsidRPr="009E56AA">
              <w:rPr>
                <w:sz w:val="20"/>
              </w:rPr>
              <w:t>Si une procédure de mise en concurrence formelle est réalisée, il convient de la documenter</w:t>
            </w:r>
          </w:p>
        </w:tc>
      </w:tr>
      <w:tr w:rsidR="00D742F9" w:rsidRPr="00B93390" w14:paraId="4E3099ED" w14:textId="77777777" w:rsidTr="00CD4883">
        <w:tc>
          <w:tcPr>
            <w:tcW w:w="2552" w:type="dxa"/>
            <w:tcBorders>
              <w:bottom w:val="single" w:sz="4" w:space="0" w:color="000000"/>
            </w:tcBorders>
          </w:tcPr>
          <w:p w14:paraId="71A4D532" w14:textId="3F43541D" w:rsidR="00D742F9" w:rsidRPr="009E56AA" w:rsidRDefault="00D029D6" w:rsidP="006B6069">
            <w:pPr>
              <w:snapToGrid w:val="0"/>
              <w:spacing w:before="120" w:after="120" w:line="240" w:lineRule="auto"/>
              <w:rPr>
                <w:sz w:val="20"/>
              </w:rPr>
            </w:pPr>
            <w:r w:rsidRPr="009E56AA">
              <w:rPr>
                <w:sz w:val="20"/>
              </w:rPr>
              <w:t>À partir de 20 000,01 euros</w:t>
            </w:r>
            <w:r>
              <w:rPr>
                <w:sz w:val="20"/>
              </w:rPr>
              <w:t xml:space="preserve"> </w:t>
            </w:r>
          </w:p>
        </w:tc>
        <w:tc>
          <w:tcPr>
            <w:tcW w:w="3260" w:type="dxa"/>
            <w:tcBorders>
              <w:left w:val="single" w:sz="4" w:space="0" w:color="000000"/>
              <w:bottom w:val="single" w:sz="4" w:space="0" w:color="000000"/>
            </w:tcBorders>
          </w:tcPr>
          <w:p w14:paraId="5B93E5F5" w14:textId="14FEAAEA" w:rsidR="00D742F9" w:rsidRPr="009E56AA" w:rsidRDefault="00D029D6" w:rsidP="00D742F9">
            <w:pPr>
              <w:pStyle w:val="Spiegelstrich"/>
              <w:tabs>
                <w:tab w:val="left" w:pos="284"/>
              </w:tabs>
              <w:snapToGrid w:val="0"/>
              <w:spacing w:before="120" w:after="120" w:line="240" w:lineRule="auto"/>
              <w:ind w:left="284"/>
              <w:rPr>
                <w:sz w:val="20"/>
              </w:rPr>
            </w:pPr>
            <w:r w:rsidRPr="009E56AA">
              <w:rPr>
                <w:sz w:val="20"/>
              </w:rPr>
              <w:t>Procédure ouverte ou restreinte</w:t>
            </w:r>
          </w:p>
        </w:tc>
        <w:tc>
          <w:tcPr>
            <w:tcW w:w="3310" w:type="dxa"/>
            <w:tcBorders>
              <w:left w:val="single" w:sz="4" w:space="0" w:color="000000"/>
              <w:bottom w:val="single" w:sz="4" w:space="0" w:color="000000"/>
            </w:tcBorders>
          </w:tcPr>
          <w:p w14:paraId="53E9DF83" w14:textId="77777777" w:rsidR="00D742F9" w:rsidRPr="009E56AA" w:rsidRDefault="00D742F9" w:rsidP="00D742F9">
            <w:pPr>
              <w:pStyle w:val="Spiegelstrich"/>
              <w:tabs>
                <w:tab w:val="left" w:pos="284"/>
              </w:tabs>
              <w:snapToGrid w:val="0"/>
              <w:spacing w:before="120" w:after="120" w:line="240" w:lineRule="auto"/>
              <w:ind w:left="284"/>
              <w:rPr>
                <w:sz w:val="20"/>
              </w:rPr>
            </w:pPr>
            <w:r w:rsidRPr="009E56AA">
              <w:rPr>
                <w:sz w:val="20"/>
              </w:rPr>
              <w:t>Note relative à l’attribution du marché : consignation par écrit de la mise en concurrence et de la décision d’attribution du marché</w:t>
            </w:r>
          </w:p>
        </w:tc>
      </w:tr>
    </w:tbl>
    <w:p w14:paraId="398E042C" w14:textId="77777777" w:rsidR="00D029D6" w:rsidRPr="009E56AA" w:rsidRDefault="00D029D6" w:rsidP="00D029D6">
      <w:pPr>
        <w:pStyle w:val="Einzug"/>
        <w:ind w:left="0" w:firstLine="0"/>
      </w:pPr>
      <w:bookmarkStart w:id="71" w:name="_Hlk65514785"/>
      <w:r w:rsidRPr="009E56AA">
        <w:t xml:space="preserve">La passation </w:t>
      </w:r>
      <w:bookmarkStart w:id="72" w:name="_Hlk72657481"/>
      <w:r w:rsidRPr="009E56AA">
        <w:t>de march</w:t>
      </w:r>
      <w:bookmarkEnd w:id="72"/>
      <w:r w:rsidRPr="009E56AA">
        <w:t>és de gré à gré à un contractant donné sans mise en concurrence n’est possible que dans des cas exceptionnels dûment justifiés, p. ex. quand la prestation ne peut être exécutée ou fournie que par une entreprise donnée (avantage compétitif clé). Le bénéficiaire justifie des conditions préalables à la passation par entente directe et les documente.</w:t>
      </w:r>
    </w:p>
    <w:bookmarkEnd w:id="71"/>
    <w:p w14:paraId="1842D51E" w14:textId="77777777" w:rsidR="00844525" w:rsidRPr="00CD4883" w:rsidRDefault="00D742F9" w:rsidP="00440437">
      <w:pPr>
        <w:rPr>
          <w:b/>
        </w:rPr>
      </w:pPr>
      <w:r w:rsidRPr="009E56AA">
        <w:t>.</w:t>
      </w:r>
      <w:r w:rsidRPr="009E56AA">
        <w:br w:type="page"/>
      </w:r>
      <w:r w:rsidRPr="00CD4883">
        <w:rPr>
          <w:b/>
        </w:rPr>
        <w:lastRenderedPageBreak/>
        <w:t>Annexe 3</w:t>
      </w:r>
    </w:p>
    <w:p w14:paraId="56F69E2A" w14:textId="77777777" w:rsidR="00844525" w:rsidRPr="009E56AA" w:rsidRDefault="00844525" w:rsidP="00CD4883">
      <w:pPr>
        <w:pStyle w:val="berschrift3"/>
        <w:keepNext w:val="0"/>
        <w:numPr>
          <w:ilvl w:val="2"/>
          <w:numId w:val="0"/>
        </w:numPr>
        <w:tabs>
          <w:tab w:val="left" w:pos="0"/>
        </w:tabs>
        <w:spacing w:before="480" w:after="480" w:line="240" w:lineRule="auto"/>
        <w:rPr>
          <w:sz w:val="24"/>
        </w:rPr>
      </w:pPr>
      <w:r w:rsidRPr="009E56AA">
        <w:rPr>
          <w:sz w:val="24"/>
        </w:rPr>
        <w:t>Demande d’avance</w:t>
      </w:r>
    </w:p>
    <w:p w14:paraId="4E1E88EC" w14:textId="77777777" w:rsidR="00261E0F" w:rsidRPr="009E56AA" w:rsidRDefault="00261E0F" w:rsidP="00844525">
      <w:r w:rsidRPr="009E56AA">
        <w:t>Bénéficiaire</w:t>
      </w:r>
    </w:p>
    <w:p w14:paraId="0477B382" w14:textId="77777777" w:rsidR="00261E0F" w:rsidRPr="009E56AA" w:rsidRDefault="00261E0F" w:rsidP="00261E0F">
      <w:pPr>
        <w:ind w:left="1134" w:hanging="1134"/>
      </w:pPr>
      <w:r w:rsidRPr="009E56AA">
        <w:t>Nom :</w:t>
      </w:r>
      <w:r w:rsidRPr="009E56AA">
        <w:tab/>
      </w:r>
      <w:bookmarkStart w:id="73" w:name="Text47"/>
      <w:r w:rsidR="000E75A1" w:rsidRPr="009E56AA">
        <w:fldChar w:fldCharType="begin" w:fldLock="1">
          <w:ffData>
            <w:name w:val="Text47"/>
            <w:enabled/>
            <w:calcOnExit w:val="0"/>
            <w:textInput/>
          </w:ffData>
        </w:fldChar>
      </w:r>
      <w:r w:rsidRPr="009E56AA">
        <w:instrText xml:space="preserve"> FORMTEXT </w:instrText>
      </w:r>
      <w:r w:rsidR="000E75A1" w:rsidRPr="009E56AA">
        <w:fldChar w:fldCharType="separate"/>
      </w:r>
      <w:r w:rsidRPr="009E56AA">
        <w:t> </w:t>
      </w:r>
      <w:r w:rsidRPr="009E56AA">
        <w:t> </w:t>
      </w:r>
      <w:r w:rsidRPr="009E56AA">
        <w:t> </w:t>
      </w:r>
      <w:r w:rsidRPr="009E56AA">
        <w:t> </w:t>
      </w:r>
      <w:r w:rsidRPr="009E56AA">
        <w:t> </w:t>
      </w:r>
      <w:r w:rsidR="000E75A1" w:rsidRPr="009E56AA">
        <w:fldChar w:fldCharType="end"/>
      </w:r>
      <w:bookmarkEnd w:id="73"/>
    </w:p>
    <w:p w14:paraId="7F2E39AC" w14:textId="77777777" w:rsidR="00261E0F" w:rsidRPr="009E56AA" w:rsidRDefault="00261E0F" w:rsidP="00261E0F">
      <w:pPr>
        <w:ind w:left="1134" w:hanging="1134"/>
      </w:pPr>
      <w:r w:rsidRPr="009E56AA">
        <w:t>Adresse :</w:t>
      </w:r>
      <w:r w:rsidRPr="009E56AA">
        <w:tab/>
      </w:r>
      <w:bookmarkStart w:id="74" w:name="Text48"/>
      <w:r w:rsidR="000E75A1" w:rsidRPr="009E56AA">
        <w:fldChar w:fldCharType="begin" w:fldLock="1">
          <w:ffData>
            <w:name w:val="Text48"/>
            <w:enabled/>
            <w:calcOnExit w:val="0"/>
            <w:textInput/>
          </w:ffData>
        </w:fldChar>
      </w:r>
      <w:r w:rsidRPr="009E56AA">
        <w:instrText xml:space="preserve"> FORMTEXT </w:instrText>
      </w:r>
      <w:r w:rsidR="000E75A1" w:rsidRPr="009E56AA">
        <w:fldChar w:fldCharType="separate"/>
      </w:r>
      <w:r w:rsidRPr="009E56AA">
        <w:t> </w:t>
      </w:r>
      <w:r w:rsidRPr="009E56AA">
        <w:t> </w:t>
      </w:r>
      <w:r w:rsidRPr="009E56AA">
        <w:t> </w:t>
      </w:r>
      <w:r w:rsidRPr="009E56AA">
        <w:t> </w:t>
      </w:r>
      <w:r w:rsidRPr="009E56AA">
        <w:t> </w:t>
      </w:r>
      <w:r w:rsidR="000E75A1" w:rsidRPr="009E56AA">
        <w:fldChar w:fldCharType="end"/>
      </w:r>
      <w:bookmarkEnd w:id="74"/>
    </w:p>
    <w:p w14:paraId="2B676536" w14:textId="77777777" w:rsidR="00261E0F" w:rsidRPr="009E56AA" w:rsidRDefault="00261E0F" w:rsidP="009457D7">
      <w:pPr>
        <w:ind w:left="1134" w:hanging="1134"/>
      </w:pPr>
      <w:r w:rsidRPr="009E56AA">
        <w:t>Courriel :</w:t>
      </w:r>
      <w:r w:rsidRPr="009E56AA">
        <w:tab/>
      </w:r>
      <w:bookmarkStart w:id="75" w:name="Text49"/>
      <w:r w:rsidR="000E75A1" w:rsidRPr="009E56AA">
        <w:fldChar w:fldCharType="begin" w:fldLock="1">
          <w:ffData>
            <w:name w:val="Text49"/>
            <w:enabled/>
            <w:calcOnExit w:val="0"/>
            <w:textInput/>
          </w:ffData>
        </w:fldChar>
      </w:r>
      <w:r w:rsidRPr="009E56AA">
        <w:instrText xml:space="preserve"> FORMTEXT </w:instrText>
      </w:r>
      <w:r w:rsidR="000E75A1" w:rsidRPr="009E56AA">
        <w:fldChar w:fldCharType="separate"/>
      </w:r>
      <w:r w:rsidRPr="009E56AA">
        <w:t> </w:t>
      </w:r>
      <w:r w:rsidRPr="009E56AA">
        <w:t> </w:t>
      </w:r>
      <w:r w:rsidRPr="009E56AA">
        <w:t> </w:t>
      </w:r>
      <w:r w:rsidRPr="009E56AA">
        <w:t> </w:t>
      </w:r>
      <w:r w:rsidRPr="009E56AA">
        <w:t> </w:t>
      </w:r>
      <w:r w:rsidR="000E75A1" w:rsidRPr="009E56AA">
        <w:fldChar w:fldCharType="end"/>
      </w:r>
      <w:bookmarkEnd w:id="75"/>
    </w:p>
    <w:p w14:paraId="38A2877C" w14:textId="77777777" w:rsidR="00261E0F" w:rsidRPr="009E56AA" w:rsidRDefault="00261E0F" w:rsidP="00844525">
      <w:pPr>
        <w:rPr>
          <w:u w:val="single"/>
        </w:rPr>
      </w:pPr>
    </w:p>
    <w:p w14:paraId="4E3462BC" w14:textId="77777777" w:rsidR="00844525" w:rsidRPr="009E56AA" w:rsidRDefault="00844525" w:rsidP="00844525">
      <w:r w:rsidRPr="009E56AA">
        <w:t>À</w:t>
      </w:r>
    </w:p>
    <w:p w14:paraId="4ABC9319" w14:textId="77777777" w:rsidR="00844525" w:rsidRPr="00B93390" w:rsidRDefault="00D413B7" w:rsidP="00844525">
      <w:pPr>
        <w:rPr>
          <w:rFonts w:cs="Arial"/>
          <w:bCs/>
        </w:rPr>
      </w:pPr>
      <w:r>
        <w:rPr>
          <w:rFonts w:cs="Arial"/>
        </w:rPr>
        <w:fldChar w:fldCharType="begin" w:fldLock="1">
          <w:ffData>
            <w:name w:val=""/>
            <w:enabled/>
            <w:calcOnExit w:val="0"/>
            <w:textInput>
              <w:default w:val="Nom + adresse du bailleur de la subvention"/>
            </w:textInput>
          </w:ffData>
        </w:fldChar>
      </w:r>
      <w:r>
        <w:rPr>
          <w:rFonts w:cs="Arial"/>
        </w:rPr>
        <w:instrText xml:space="preserve"> FORMTEXT </w:instrText>
      </w:r>
      <w:r>
        <w:rPr>
          <w:rFonts w:cs="Arial"/>
        </w:rPr>
      </w:r>
      <w:r>
        <w:rPr>
          <w:rFonts w:cs="Arial"/>
        </w:rPr>
        <w:fldChar w:fldCharType="separate"/>
      </w:r>
      <w:r>
        <w:t>Nom + adresse du bailleur de la subvention</w:t>
      </w:r>
      <w:r>
        <w:rPr>
          <w:rFonts w:cs="Arial"/>
        </w:rPr>
        <w:fldChar w:fldCharType="end"/>
      </w:r>
    </w:p>
    <w:p w14:paraId="3F6406E4" w14:textId="77777777" w:rsidR="00261E0F" w:rsidRPr="00B93390" w:rsidRDefault="00261E0F" w:rsidP="00844525">
      <w:pPr>
        <w:rPr>
          <w:rFonts w:cs="Arial"/>
          <w:bCs/>
        </w:rPr>
      </w:pPr>
    </w:p>
    <w:p w14:paraId="7B692660" w14:textId="77777777" w:rsidR="00844525" w:rsidRPr="009E56AA" w:rsidRDefault="00844525" w:rsidP="00FB165B">
      <w:pPr>
        <w:ind w:left="1985" w:hanging="1985"/>
      </w:pPr>
      <w:r w:rsidRPr="009E56AA">
        <w:t>Numéro de la convention :</w:t>
      </w:r>
      <w:r w:rsidRPr="009E56AA">
        <w:tab/>
      </w:r>
      <w:bookmarkStart w:id="76" w:name="Text50"/>
      <w:r w:rsidR="000E75A1" w:rsidRPr="009E56AA">
        <w:fldChar w:fldCharType="begin" w:fldLock="1">
          <w:ffData>
            <w:name w:val="Text50"/>
            <w:enabled/>
            <w:calcOnExit w:val="0"/>
            <w:textInput/>
          </w:ffData>
        </w:fldChar>
      </w:r>
      <w:r w:rsidR="00261E0F" w:rsidRPr="009E56AA">
        <w:instrText xml:space="preserve"> FORMTEXT </w:instrText>
      </w:r>
      <w:r w:rsidR="000E75A1" w:rsidRPr="009E56AA">
        <w:fldChar w:fldCharType="separate"/>
      </w:r>
      <w:r w:rsidRPr="009E56AA">
        <w:t> </w:t>
      </w:r>
      <w:r w:rsidRPr="009E56AA">
        <w:t> </w:t>
      </w:r>
      <w:r w:rsidRPr="009E56AA">
        <w:t> </w:t>
      </w:r>
      <w:r w:rsidRPr="009E56AA">
        <w:t> </w:t>
      </w:r>
      <w:r w:rsidRPr="009E56AA">
        <w:t> </w:t>
      </w:r>
      <w:r w:rsidR="000E75A1" w:rsidRPr="009E56AA">
        <w:fldChar w:fldCharType="end"/>
      </w:r>
      <w:bookmarkEnd w:id="76"/>
    </w:p>
    <w:p w14:paraId="0BF23102" w14:textId="77777777" w:rsidR="00FB165B" w:rsidRPr="009E56AA" w:rsidRDefault="00950990" w:rsidP="00CD4883">
      <w:r w:rsidRPr="009E56AA">
        <w:t>N° de dossier du projet :</w:t>
      </w:r>
      <w:bookmarkStart w:id="77" w:name="_Hlk64908882"/>
      <w:r w:rsidRPr="009E56AA">
        <w:t xml:space="preserve"> </w:t>
      </w:r>
      <w:r w:rsidRPr="009E56AA">
        <w:fldChar w:fldCharType="begin" w:fldLock="1">
          <w:ffData>
            <w:name w:val="Text50"/>
            <w:enabled/>
            <w:calcOnExit w:val="0"/>
            <w:textInput/>
          </w:ffData>
        </w:fldChar>
      </w:r>
      <w:r w:rsidRPr="009E56AA">
        <w:instrText xml:space="preserve"> FORMTEXT </w:instrText>
      </w:r>
      <w:r w:rsidRPr="009E56AA">
        <w:fldChar w:fldCharType="separate"/>
      </w:r>
      <w:r w:rsidRPr="009E56AA">
        <w:t> </w:t>
      </w:r>
      <w:r w:rsidRPr="009E56AA">
        <w:t> </w:t>
      </w:r>
      <w:r w:rsidRPr="009E56AA">
        <w:t> </w:t>
      </w:r>
      <w:r w:rsidRPr="009E56AA">
        <w:t> </w:t>
      </w:r>
      <w:r w:rsidRPr="009E56AA">
        <w:t> </w:t>
      </w:r>
      <w:r w:rsidRPr="009E56AA">
        <w:fldChar w:fldCharType="end"/>
      </w:r>
      <w:bookmarkEnd w:id="77"/>
      <w:r>
        <w:t xml:space="preserve"> </w:t>
      </w:r>
    </w:p>
    <w:p w14:paraId="654EBE37" w14:textId="77777777" w:rsidR="00950990" w:rsidRPr="009E56AA" w:rsidRDefault="00950990" w:rsidP="00844525"/>
    <w:p w14:paraId="18E42F6E" w14:textId="77777777" w:rsidR="00844525" w:rsidRPr="009E56AA" w:rsidRDefault="00844525" w:rsidP="00844525">
      <w:r w:rsidRPr="009E56AA">
        <w:t>Demande d’avance</w:t>
      </w:r>
    </w:p>
    <w:p w14:paraId="04FC5493" w14:textId="77777777" w:rsidR="00844525" w:rsidRPr="009E56AA" w:rsidRDefault="00844525" w:rsidP="00844525">
      <w:r w:rsidRPr="009E56AA">
        <w:t xml:space="preserve">pour la période du </w:t>
      </w:r>
      <w:bookmarkStart w:id="78" w:name="Text52"/>
      <w:r w:rsidR="000E75A1" w:rsidRPr="009E56AA">
        <w:fldChar w:fldCharType="begin" w:fldLock="1">
          <w:ffData>
            <w:name w:val="Text52"/>
            <w:enabled/>
            <w:calcOnExit w:val="0"/>
            <w:textInput/>
          </w:ffData>
        </w:fldChar>
      </w:r>
      <w:r w:rsidR="00261E0F" w:rsidRPr="009E56AA">
        <w:instrText xml:space="preserve"> FORMTEXT </w:instrText>
      </w:r>
      <w:r w:rsidR="000E75A1" w:rsidRPr="009E56AA">
        <w:fldChar w:fldCharType="separate"/>
      </w:r>
      <w:r w:rsidRPr="009E56AA">
        <w:t> </w:t>
      </w:r>
      <w:r w:rsidRPr="009E56AA">
        <w:t> </w:t>
      </w:r>
      <w:r w:rsidRPr="009E56AA">
        <w:t> </w:t>
      </w:r>
      <w:r w:rsidRPr="009E56AA">
        <w:t> </w:t>
      </w:r>
      <w:r w:rsidRPr="009E56AA">
        <w:t> </w:t>
      </w:r>
      <w:r w:rsidR="000E75A1" w:rsidRPr="009E56AA">
        <w:fldChar w:fldCharType="end"/>
      </w:r>
      <w:bookmarkStart w:id="79" w:name="Text53"/>
      <w:bookmarkEnd w:id="78"/>
      <w:r w:rsidRPr="009E56AA">
        <w:t xml:space="preserve"> au </w:t>
      </w:r>
      <w:r w:rsidR="000E75A1" w:rsidRPr="009E56AA">
        <w:fldChar w:fldCharType="begin" w:fldLock="1">
          <w:ffData>
            <w:name w:val="Text53"/>
            <w:enabled/>
            <w:calcOnExit w:val="0"/>
            <w:textInput/>
          </w:ffData>
        </w:fldChar>
      </w:r>
      <w:r w:rsidR="00261E0F" w:rsidRPr="009E56AA">
        <w:instrText xml:space="preserve"> FORMTEXT </w:instrText>
      </w:r>
      <w:r w:rsidR="000E75A1" w:rsidRPr="009E56AA">
        <w:fldChar w:fldCharType="separate"/>
      </w:r>
      <w:r w:rsidRPr="009E56AA">
        <w:t> </w:t>
      </w:r>
      <w:r w:rsidRPr="009E56AA">
        <w:t> </w:t>
      </w:r>
      <w:r w:rsidRPr="009E56AA">
        <w:t> </w:t>
      </w:r>
      <w:r w:rsidRPr="009E56AA">
        <w:t> </w:t>
      </w:r>
      <w:r w:rsidRPr="009E56AA">
        <w:t> </w:t>
      </w:r>
      <w:r w:rsidR="000E75A1" w:rsidRPr="009E56AA">
        <w:fldChar w:fldCharType="end"/>
      </w:r>
      <w:bookmarkEnd w:id="79"/>
    </w:p>
    <w:p w14:paraId="5F453510" w14:textId="32C972C9" w:rsidR="00844525" w:rsidRPr="009E56AA" w:rsidRDefault="00844525" w:rsidP="00844525">
      <w:r w:rsidRPr="009E56AA">
        <w:t>Conformément à l’article</w:t>
      </w:r>
      <w:r>
        <w:t xml:space="preserve"> </w:t>
      </w:r>
      <w:r w:rsidRPr="009E56AA">
        <w:t>2, paragraphe</w:t>
      </w:r>
      <w:r>
        <w:t xml:space="preserve"> </w:t>
      </w:r>
      <w:r w:rsidRPr="009E56AA">
        <w:t>2 de la convention de subvention locale, nous demandons le versement d’une avance d’un montant de</w:t>
      </w:r>
    </w:p>
    <w:p w14:paraId="7D118059" w14:textId="77777777" w:rsidR="00EC16F5" w:rsidRPr="009E56AA" w:rsidRDefault="00EC16F5" w:rsidP="00844525"/>
    <w:bookmarkStart w:id="80" w:name="Text54"/>
    <w:p w14:paraId="2375D8DC" w14:textId="023080A0" w:rsidR="00844525" w:rsidRPr="009E56AA" w:rsidRDefault="000E75A1" w:rsidP="00844525">
      <w:pPr>
        <w:rPr>
          <w:sz w:val="16"/>
        </w:rPr>
      </w:pPr>
      <w:r w:rsidRPr="009E56AA">
        <w:fldChar w:fldCharType="begin" w:fldLock="1">
          <w:ffData>
            <w:name w:val="Text54"/>
            <w:enabled/>
            <w:calcOnExit w:val="0"/>
            <w:textInput>
              <w:default w:val="(monnaie)"/>
            </w:textInput>
          </w:ffData>
        </w:fldChar>
      </w:r>
      <w:r w:rsidR="00EC16F5" w:rsidRPr="009E56AA">
        <w:instrText xml:space="preserve"> FORMTEXT </w:instrText>
      </w:r>
      <w:r w:rsidRPr="009E56AA">
        <w:fldChar w:fldCharType="separate"/>
      </w:r>
      <w:r w:rsidRPr="009E56AA">
        <w:t>(monnaie)</w:t>
      </w:r>
      <w:r w:rsidRPr="009E56AA">
        <w:fldChar w:fldCharType="end"/>
      </w:r>
      <w:bookmarkEnd w:id="80"/>
      <w:r>
        <w:t xml:space="preserve"> </w:t>
      </w:r>
      <w:bookmarkStart w:id="81" w:name="Text55"/>
      <w:r w:rsidRPr="00B93390">
        <w:rPr>
          <w:rFonts w:cs="Arial"/>
        </w:rPr>
        <w:fldChar w:fldCharType="begin" w:fldLock="1">
          <w:ffData>
            <w:name w:val="Text55"/>
            <w:enabled/>
            <w:calcOnExit w:val="0"/>
            <w:textInput>
              <w:default w:val="(montant)"/>
            </w:textInput>
          </w:ffData>
        </w:fldChar>
      </w:r>
      <w:r w:rsidR="00EC16F5" w:rsidRPr="00B93390">
        <w:rPr>
          <w:rFonts w:cs="Arial"/>
        </w:rPr>
        <w:instrText xml:space="preserve"> FORMTEXT </w:instrText>
      </w:r>
      <w:r w:rsidRPr="00B93390">
        <w:rPr>
          <w:rFonts w:cs="Arial"/>
        </w:rPr>
      </w:r>
      <w:r w:rsidRPr="00B93390">
        <w:rPr>
          <w:rFonts w:cs="Arial"/>
        </w:rPr>
        <w:fldChar w:fldCharType="separate"/>
      </w:r>
      <w:r>
        <w:t>(montant)</w:t>
      </w:r>
      <w:r w:rsidRPr="00B93390">
        <w:rPr>
          <w:rFonts w:cs="Arial"/>
        </w:rPr>
        <w:fldChar w:fldCharType="end"/>
      </w:r>
      <w:bookmarkEnd w:id="81"/>
      <w:r>
        <w:rPr>
          <w:sz w:val="16"/>
        </w:rPr>
        <w:t>)</w:t>
      </w:r>
    </w:p>
    <w:p w14:paraId="7B0D3394" w14:textId="77777777" w:rsidR="00EC16F5" w:rsidRPr="009E56AA" w:rsidRDefault="00EC16F5" w:rsidP="00844525"/>
    <w:p w14:paraId="4480B5CB" w14:textId="77777777" w:rsidR="00844525" w:rsidRPr="009E56AA" w:rsidRDefault="00844525" w:rsidP="00D12CED">
      <w:pPr>
        <w:spacing w:after="120"/>
      </w:pPr>
      <w:r w:rsidRPr="009E56AA">
        <w:t>Mode de paiement souhaité (prière de cocher la case correspondante)</w:t>
      </w:r>
    </w:p>
    <w:tbl>
      <w:tblPr>
        <w:tblStyle w:val="Tabellenraster"/>
        <w:tblpPr w:leftFromText="142" w:rightFromText="142" w:vertAnchor="text" w:tblpY="1"/>
        <w:tblOverlap w:val="never"/>
        <w:tblW w:w="0" w:type="auto"/>
        <w:tblLayout w:type="fixed"/>
        <w:tblCellMar>
          <w:left w:w="0" w:type="dxa"/>
          <w:right w:w="0" w:type="dxa"/>
        </w:tblCellMar>
        <w:tblLook w:val="00A0" w:firstRow="1" w:lastRow="0" w:firstColumn="1" w:lastColumn="0" w:noHBand="0" w:noVBand="0"/>
      </w:tblPr>
      <w:tblGrid>
        <w:gridCol w:w="284"/>
      </w:tblGrid>
      <w:tr w:rsidR="00D12CED" w:rsidRPr="00B93390" w14:paraId="3E920822" w14:textId="77777777" w:rsidTr="00D12CED">
        <w:tc>
          <w:tcPr>
            <w:tcW w:w="284" w:type="dxa"/>
          </w:tcPr>
          <w:p w14:paraId="18CAFE7F" w14:textId="77777777" w:rsidR="00D12CED" w:rsidRPr="009E56AA" w:rsidRDefault="00D12CED" w:rsidP="00D12CED">
            <w:pPr>
              <w:spacing w:line="240" w:lineRule="auto"/>
              <w:jc w:val="center"/>
            </w:pPr>
            <w:bookmarkStart w:id="82" w:name="Kontrollk%2525C3%2525A4stchen1"/>
          </w:p>
        </w:tc>
      </w:tr>
    </w:tbl>
    <w:bookmarkEnd w:id="82"/>
    <w:p w14:paraId="034ECA76" w14:textId="77777777" w:rsidR="00844525" w:rsidRPr="009E56AA" w:rsidRDefault="00844525" w:rsidP="00D12CED">
      <w:pPr>
        <w:spacing w:before="60" w:line="240" w:lineRule="auto"/>
        <w:ind w:left="567" w:hanging="567"/>
      </w:pPr>
      <w:r w:rsidRPr="009E56AA">
        <w:t>Chèque</w:t>
      </w:r>
    </w:p>
    <w:p w14:paraId="00B9B6A3" w14:textId="77777777" w:rsidR="00844525" w:rsidRPr="009E56AA" w:rsidRDefault="00844525" w:rsidP="00D12CED">
      <w:pPr>
        <w:spacing w:before="60" w:line="240" w:lineRule="auto"/>
        <w:ind w:left="567" w:hanging="567"/>
      </w:pPr>
    </w:p>
    <w:tbl>
      <w:tblPr>
        <w:tblStyle w:val="Tabellenraster"/>
        <w:tblpPr w:leftFromText="142" w:rightFromText="142" w:vertAnchor="text" w:tblpY="1"/>
        <w:tblOverlap w:val="never"/>
        <w:tblW w:w="0" w:type="auto"/>
        <w:tblLayout w:type="fixed"/>
        <w:tblCellMar>
          <w:left w:w="0" w:type="dxa"/>
          <w:right w:w="0" w:type="dxa"/>
        </w:tblCellMar>
        <w:tblLook w:val="00A0" w:firstRow="1" w:lastRow="0" w:firstColumn="1" w:lastColumn="0" w:noHBand="0" w:noVBand="0"/>
      </w:tblPr>
      <w:tblGrid>
        <w:gridCol w:w="284"/>
      </w:tblGrid>
      <w:tr w:rsidR="00D12CED" w:rsidRPr="00B93390" w14:paraId="6EF712F9" w14:textId="77777777" w:rsidTr="00D12CED">
        <w:tc>
          <w:tcPr>
            <w:tcW w:w="284" w:type="dxa"/>
          </w:tcPr>
          <w:p w14:paraId="6FA02D4F" w14:textId="77777777" w:rsidR="00D12CED" w:rsidRPr="009E56AA" w:rsidRDefault="00D12CED" w:rsidP="00D12CED">
            <w:pPr>
              <w:spacing w:line="240" w:lineRule="auto"/>
              <w:jc w:val="center"/>
            </w:pPr>
            <w:bookmarkStart w:id="83" w:name="Kontrollk%2525C3%2525A4stchen3"/>
          </w:p>
        </w:tc>
      </w:tr>
    </w:tbl>
    <w:bookmarkEnd w:id="83"/>
    <w:p w14:paraId="179FBB0B" w14:textId="625E5772" w:rsidR="00844525" w:rsidRPr="009E56AA" w:rsidRDefault="00844525" w:rsidP="00E95205">
      <w:pPr>
        <w:tabs>
          <w:tab w:val="left" w:pos="1843"/>
        </w:tabs>
        <w:spacing w:before="60" w:line="240" w:lineRule="auto"/>
        <w:ind w:left="426" w:hanging="426"/>
      </w:pPr>
      <w:r w:rsidRPr="009E56AA">
        <w:t>Virement sur le compte bancaire suivant :</w:t>
      </w:r>
      <w:r w:rsidRPr="009E56AA">
        <w:br/>
        <w:t>Titulaire du compte :</w:t>
      </w:r>
      <w:r w:rsidRPr="009E56AA">
        <w:tab/>
      </w:r>
      <w:bookmarkStart w:id="84" w:name="Text56"/>
      <w:r w:rsidR="000E75A1" w:rsidRPr="009E56AA">
        <w:fldChar w:fldCharType="begin" w:fldLock="1">
          <w:ffData>
            <w:name w:val="Text56"/>
            <w:enabled/>
            <w:calcOnExit w:val="0"/>
            <w:textInput/>
          </w:ffData>
        </w:fldChar>
      </w:r>
      <w:r w:rsidR="00EC16F5" w:rsidRPr="009E56AA">
        <w:instrText xml:space="preserve"> FORMTEXT </w:instrText>
      </w:r>
      <w:r w:rsidR="000E75A1" w:rsidRPr="009E56AA">
        <w:fldChar w:fldCharType="separate"/>
      </w:r>
      <w:r w:rsidRPr="009E56AA">
        <w:t> </w:t>
      </w:r>
      <w:r w:rsidRPr="009E56AA">
        <w:t> </w:t>
      </w:r>
      <w:r w:rsidRPr="009E56AA">
        <w:t> </w:t>
      </w:r>
      <w:r w:rsidRPr="009E56AA">
        <w:t> </w:t>
      </w:r>
      <w:r w:rsidRPr="009E56AA">
        <w:t> </w:t>
      </w:r>
      <w:r w:rsidR="000E75A1" w:rsidRPr="009E56AA">
        <w:fldChar w:fldCharType="end"/>
      </w:r>
      <w:bookmarkEnd w:id="84"/>
      <w:r w:rsidRPr="009E56AA">
        <w:br/>
        <w:t>Coordonnées bancaires :</w:t>
      </w:r>
      <w:r w:rsidRPr="009E56AA">
        <w:tab/>
      </w:r>
      <w:bookmarkStart w:id="85" w:name="Text57"/>
      <w:r w:rsidR="000E75A1" w:rsidRPr="009E56AA">
        <w:fldChar w:fldCharType="begin" w:fldLock="1">
          <w:ffData>
            <w:name w:val="Text57"/>
            <w:enabled/>
            <w:calcOnExit w:val="0"/>
            <w:textInput/>
          </w:ffData>
        </w:fldChar>
      </w:r>
      <w:r w:rsidR="00EC16F5" w:rsidRPr="009E56AA">
        <w:instrText xml:space="preserve"> FORMTEXT </w:instrText>
      </w:r>
      <w:r w:rsidR="000E75A1" w:rsidRPr="009E56AA">
        <w:fldChar w:fldCharType="separate"/>
      </w:r>
      <w:r w:rsidRPr="009E56AA">
        <w:t> </w:t>
      </w:r>
      <w:r w:rsidRPr="009E56AA">
        <w:t> </w:t>
      </w:r>
      <w:r w:rsidRPr="009E56AA">
        <w:t> </w:t>
      </w:r>
      <w:r w:rsidRPr="009E56AA">
        <w:t> </w:t>
      </w:r>
      <w:r w:rsidRPr="009E56AA">
        <w:t> </w:t>
      </w:r>
      <w:r w:rsidR="000E75A1" w:rsidRPr="009E56AA">
        <w:fldChar w:fldCharType="end"/>
      </w:r>
      <w:bookmarkEnd w:id="85"/>
    </w:p>
    <w:p w14:paraId="65D74DB7" w14:textId="77777777" w:rsidR="00C15038" w:rsidRPr="009E56AA" w:rsidRDefault="00C15038" w:rsidP="00E95205">
      <w:pPr>
        <w:tabs>
          <w:tab w:val="left" w:pos="1843"/>
        </w:tabs>
        <w:spacing w:before="60" w:line="240" w:lineRule="auto"/>
        <w:ind w:left="426" w:hanging="426"/>
      </w:pPr>
    </w:p>
    <w:p w14:paraId="0FCD5294" w14:textId="77777777" w:rsidR="002B74A0" w:rsidRPr="009E56AA" w:rsidRDefault="002B74A0" w:rsidP="002B74A0"/>
    <w:p w14:paraId="52E5BD39" w14:textId="77777777" w:rsidR="002B74A0" w:rsidRPr="009E56AA" w:rsidRDefault="002B74A0" w:rsidP="002B74A0"/>
    <w:p w14:paraId="52991C28" w14:textId="77777777" w:rsidR="002B74A0" w:rsidRPr="009E56AA" w:rsidRDefault="002B74A0" w:rsidP="002B74A0">
      <w:pPr>
        <w:keepNext/>
        <w:tabs>
          <w:tab w:val="left" w:pos="4395"/>
          <w:tab w:val="left" w:pos="4536"/>
        </w:tabs>
        <w:spacing w:line="276" w:lineRule="auto"/>
        <w:rPr>
          <w:sz w:val="20"/>
        </w:rPr>
      </w:pPr>
      <w:r w:rsidRPr="009E56AA">
        <w:rPr>
          <w:sz w:val="20"/>
        </w:rPr>
        <w:t>.......................................................................</w:t>
      </w:r>
      <w:r w:rsidRPr="009E56AA">
        <w:rPr>
          <w:sz w:val="20"/>
        </w:rPr>
        <w:tab/>
        <w:t>.......................................................................</w:t>
      </w:r>
    </w:p>
    <w:p w14:paraId="56DA0C50" w14:textId="77777777" w:rsidR="002B74A0" w:rsidRPr="009E56AA" w:rsidRDefault="002B74A0" w:rsidP="00DD5F46">
      <w:pPr>
        <w:tabs>
          <w:tab w:val="left" w:pos="4395"/>
        </w:tabs>
        <w:spacing w:line="200" w:lineRule="atLeast"/>
        <w:rPr>
          <w:sz w:val="16"/>
        </w:rPr>
      </w:pPr>
      <w:r w:rsidRPr="009E56AA">
        <w:rPr>
          <w:sz w:val="16"/>
        </w:rPr>
        <w:t>Lieu, date</w:t>
      </w:r>
      <w:r w:rsidRPr="009E56AA">
        <w:rPr>
          <w:sz w:val="16"/>
        </w:rPr>
        <w:tab/>
        <w:t>Signature du bénéficiaire</w:t>
      </w:r>
    </w:p>
    <w:p w14:paraId="0617347B" w14:textId="77777777" w:rsidR="002B74A0" w:rsidRPr="009E56AA" w:rsidRDefault="002B74A0" w:rsidP="002B74A0"/>
    <w:p w14:paraId="4344F6E0" w14:textId="77777777" w:rsidR="002B74A0" w:rsidRPr="009E56AA" w:rsidRDefault="002B74A0" w:rsidP="002B74A0">
      <w:pPr>
        <w:keepNext/>
        <w:tabs>
          <w:tab w:val="left" w:pos="5812"/>
        </w:tabs>
        <w:spacing w:line="276" w:lineRule="auto"/>
      </w:pPr>
    </w:p>
    <w:p w14:paraId="47BFBEF3" w14:textId="77777777" w:rsidR="002B74A0" w:rsidRPr="009E56AA" w:rsidRDefault="002B74A0" w:rsidP="002B74A0">
      <w:pPr>
        <w:keepNext/>
        <w:tabs>
          <w:tab w:val="left" w:pos="4395"/>
          <w:tab w:val="left" w:pos="4536"/>
        </w:tabs>
        <w:spacing w:line="276" w:lineRule="auto"/>
        <w:rPr>
          <w:sz w:val="20"/>
        </w:rPr>
      </w:pPr>
      <w:r w:rsidRPr="009E56AA">
        <w:rPr>
          <w:sz w:val="20"/>
        </w:rPr>
        <w:t>.......................................................................</w:t>
      </w:r>
      <w:r w:rsidRPr="009E56AA">
        <w:rPr>
          <w:sz w:val="20"/>
        </w:rPr>
        <w:tab/>
        <w:t>.......................................................................</w:t>
      </w:r>
    </w:p>
    <w:p w14:paraId="220D465F" w14:textId="77777777" w:rsidR="002B74A0" w:rsidRPr="009E56AA" w:rsidRDefault="002B74A0" w:rsidP="00DD5F46">
      <w:pPr>
        <w:keepNext/>
        <w:tabs>
          <w:tab w:val="left" w:pos="4395"/>
          <w:tab w:val="left" w:pos="6379"/>
        </w:tabs>
        <w:spacing w:line="200" w:lineRule="auto"/>
        <w:rPr>
          <w:sz w:val="16"/>
        </w:rPr>
      </w:pPr>
      <w:r w:rsidRPr="009E56AA">
        <w:rPr>
          <w:sz w:val="16"/>
        </w:rPr>
        <w:t>Lieu, date</w:t>
      </w:r>
      <w:r w:rsidRPr="009E56AA">
        <w:rPr>
          <w:sz w:val="16"/>
        </w:rPr>
        <w:tab/>
        <w:t>Signature du bailleur de la subvention</w:t>
      </w:r>
    </w:p>
    <w:sectPr w:rsidR="002B74A0" w:rsidRPr="009E56AA" w:rsidSect="009E56AA">
      <w:headerReference w:type="default" r:id="rId12"/>
      <w:footerReference w:type="default" r:id="rId13"/>
      <w:pgSz w:w="11905" w:h="16837"/>
      <w:pgMar w:top="1418" w:right="1247" w:bottom="1134" w:left="1418" w:header="397" w:footer="709"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4B1B5" w16cex:dateUtc="2021-05-23T08: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42AAE" w14:textId="77777777" w:rsidR="00CD4883" w:rsidRDefault="00CD4883">
      <w:r>
        <w:separator/>
      </w:r>
    </w:p>
  </w:endnote>
  <w:endnote w:type="continuationSeparator" w:id="0">
    <w:p w14:paraId="798B2549" w14:textId="77777777" w:rsidR="00CD4883" w:rsidRDefault="00CD4883">
      <w:r>
        <w:continuationSeparator/>
      </w:r>
    </w:p>
  </w:endnote>
  <w:endnote w:type="continuationNotice" w:id="1">
    <w:p w14:paraId="42B2D779" w14:textId="77777777" w:rsidR="00CD4883" w:rsidRDefault="00CD48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1)">
    <w:altName w:val="Arial"/>
    <w:charset w:val="00"/>
    <w:family w:val="swiss"/>
    <w:pitch w:val="variable"/>
    <w:sig w:usb0="00000000"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11448" w14:textId="6EC5A0BD" w:rsidR="00CD4883" w:rsidRPr="006E0F2A" w:rsidRDefault="002909ED" w:rsidP="00A40FE1">
    <w:pPr>
      <w:pStyle w:val="Fuzeile"/>
      <w:spacing w:before="60" w:line="240" w:lineRule="auto"/>
      <w:rPr>
        <w:noProof/>
        <w:sz w:val="14"/>
        <w:szCs w:val="14"/>
      </w:rPr>
    </w:pPr>
    <w:r>
      <w:rPr>
        <w:sz w:val="14"/>
      </w:rPr>
      <w:t>06</w:t>
    </w:r>
    <w:r w:rsidR="00CD4883">
      <w:rPr>
        <w:sz w:val="14"/>
      </w:rPr>
      <w:t>/2021</w:t>
    </w:r>
  </w:p>
  <w:p w14:paraId="3683F928" w14:textId="77777777" w:rsidR="00CD4883" w:rsidRDefault="00CD4883" w:rsidP="00CD4883">
    <w:pPr>
      <w:pStyle w:val="Fuzeile"/>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2B620" w14:textId="2F07098D" w:rsidR="00CD4883" w:rsidRPr="006E0F2A" w:rsidRDefault="00CD4883" w:rsidP="00CD4883">
    <w:pPr>
      <w:pStyle w:val="Fuzeile"/>
      <w:spacing w:before="60" w:line="240" w:lineRule="auto"/>
      <w:rPr>
        <w:noProof/>
        <w:sz w:val="14"/>
        <w:szCs w:val="14"/>
      </w:rPr>
    </w:pPr>
    <w:r>
      <w:rPr>
        <w:sz w:val="14"/>
      </w:rPr>
      <w:t>0</w:t>
    </w:r>
    <w:r w:rsidR="002909ED">
      <w:rPr>
        <w:sz w:val="14"/>
      </w:rPr>
      <w:t>6</w:t>
    </w:r>
    <w:r>
      <w:rPr>
        <w:sz w:val="14"/>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BE94F" w14:textId="77777777" w:rsidR="00CD4883" w:rsidRDefault="00CD4883" w:rsidP="006E0F2A">
    <w:pPr>
      <w:pStyle w:val="Fuzeile"/>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438F2" w14:textId="77777777" w:rsidR="00CD4883" w:rsidRDefault="00CD4883">
      <w:r>
        <w:separator/>
      </w:r>
    </w:p>
  </w:footnote>
  <w:footnote w:type="continuationSeparator" w:id="0">
    <w:p w14:paraId="04635782" w14:textId="77777777" w:rsidR="00CD4883" w:rsidRDefault="00CD4883">
      <w:r>
        <w:continuationSeparator/>
      </w:r>
    </w:p>
  </w:footnote>
  <w:footnote w:type="continuationNotice" w:id="1">
    <w:p w14:paraId="6D0F6545" w14:textId="77777777" w:rsidR="00CD4883" w:rsidRDefault="00CD4883">
      <w:pPr>
        <w:spacing w:line="240" w:lineRule="auto"/>
      </w:pPr>
    </w:p>
  </w:footnote>
  <w:footnote w:id="2">
    <w:p w14:paraId="79779514" w14:textId="5FCCC927" w:rsidR="00CD4883" w:rsidRPr="009E56AA" w:rsidRDefault="00CD4883" w:rsidP="00CD4883">
      <w:pPr>
        <w:pStyle w:val="Funotentext"/>
        <w:ind w:right="111"/>
      </w:pPr>
      <w:bookmarkStart w:id="6" w:name="_GoBack"/>
      <w:bookmarkEnd w:id="6"/>
      <w:r w:rsidRPr="00CD4883">
        <w:rPr>
          <w:sz w:val="22"/>
          <w:vertAlign w:val="superscript"/>
        </w:rPr>
        <w:footnoteRef/>
      </w:r>
      <w:r w:rsidRPr="009E56AA">
        <w:tab/>
        <w:t xml:space="preserve">Choisir la fonction correspondante : représentant·e de la </w:t>
      </w:r>
      <w:r>
        <w:t>société d’études et de conseil</w:t>
      </w:r>
    </w:p>
  </w:footnote>
  <w:footnote w:id="3">
    <w:p w14:paraId="7B9F124E" w14:textId="77777777" w:rsidR="00CD4883" w:rsidRPr="009E56AA" w:rsidRDefault="00CD4883" w:rsidP="00CD4883">
      <w:pPr>
        <w:pStyle w:val="Funotentext"/>
        <w:ind w:right="111"/>
      </w:pPr>
      <w:r w:rsidRPr="00CD4883">
        <w:rPr>
          <w:sz w:val="22"/>
          <w:vertAlign w:val="superscript"/>
        </w:rPr>
        <w:footnoteRef/>
      </w:r>
      <w:r w:rsidRPr="009E56AA">
        <w:tab/>
        <w:t xml:space="preserve">Choisir la fonction correspondante : directeur·rice </w:t>
      </w:r>
      <w:r w:rsidRPr="009E56AA">
        <w:rPr>
          <w:u w:val="single"/>
        </w:rPr>
        <w:t>ou</w:t>
      </w:r>
      <w:r w:rsidRPr="009E56AA">
        <w:t xml:space="preserve"> chef·fe de service ou autre fonction.</w:t>
      </w:r>
    </w:p>
  </w:footnote>
  <w:footnote w:id="4">
    <w:p w14:paraId="208E25DC" w14:textId="77777777" w:rsidR="00CD4883" w:rsidRPr="00F775C0" w:rsidRDefault="00CD4883">
      <w:pPr>
        <w:pStyle w:val="Funotentext"/>
      </w:pPr>
      <w:r>
        <w:rPr>
          <w:sz w:val="22"/>
          <w:szCs w:val="22"/>
          <w:vertAlign w:val="superscript"/>
        </w:rPr>
        <w:footnoteRef/>
      </w:r>
      <w:r>
        <w:tab/>
        <w:t>UM = unité monétaire du pays d’intervention concerné.</w:t>
      </w:r>
    </w:p>
  </w:footnote>
  <w:footnote w:id="5">
    <w:p w14:paraId="084F3594" w14:textId="77777777" w:rsidR="00CD4883" w:rsidRPr="009E56AA" w:rsidRDefault="00CD4883">
      <w:pPr>
        <w:pStyle w:val="Funotentext"/>
      </w:pPr>
      <w:r>
        <w:rPr>
          <w:sz w:val="22"/>
          <w:szCs w:val="22"/>
          <w:vertAlign w:val="superscript"/>
        </w:rPr>
        <w:footnoteRef/>
      </w:r>
      <w:r w:rsidRPr="009E56AA">
        <w:tab/>
        <w:t>Indiquer la mention correspondante : représentant·e de la société d’études et de conseil, expert·e·s de la société d’études et de conseil mandaté·e·s sur place.</w:t>
      </w:r>
    </w:p>
  </w:footnote>
  <w:footnote w:id="6">
    <w:p w14:paraId="61C71B45" w14:textId="16FC9332" w:rsidR="00CD4883" w:rsidRPr="009E56AA" w:rsidRDefault="00CD4883">
      <w:pPr>
        <w:pStyle w:val="Funotentext"/>
      </w:pPr>
      <w:r w:rsidRPr="00CD4883">
        <w:rPr>
          <w:sz w:val="22"/>
          <w:vertAlign w:val="superscript"/>
        </w:rPr>
        <w:footnoteRef/>
      </w:r>
      <w:r w:rsidRPr="009E56AA">
        <w:tab/>
      </w:r>
      <w:r>
        <w:t xml:space="preserve">Veuillez préciser </w:t>
      </w:r>
      <w:r w:rsidRPr="009E56AA">
        <w:t>: description détaillée de certains documents, décompte définitif de la convention précédente, etc.</w:t>
      </w:r>
    </w:p>
  </w:footnote>
  <w:footnote w:id="7">
    <w:p w14:paraId="2E6E2239" w14:textId="2E71A2FB" w:rsidR="00CD4883" w:rsidRPr="009E56AA" w:rsidRDefault="00CD4883" w:rsidP="006B6069">
      <w:pPr>
        <w:pStyle w:val="Funotentext"/>
      </w:pPr>
      <w:r w:rsidRPr="00CD4883">
        <w:rPr>
          <w:sz w:val="22"/>
          <w:vertAlign w:val="superscript"/>
        </w:rPr>
        <w:footnoteRef/>
      </w:r>
      <w:r w:rsidRPr="00CD4883">
        <w:rPr>
          <w:sz w:val="22"/>
          <w:vertAlign w:val="superscript"/>
        </w:rPr>
        <w:t xml:space="preserve"> </w:t>
      </w:r>
      <w:r w:rsidRPr="009E56AA">
        <w:tab/>
      </w:r>
      <w:r>
        <w:t>Que l’on ait choisi</w:t>
      </w:r>
      <w:r w:rsidRPr="009E56AA">
        <w:t xml:space="preserve"> la procédure </w:t>
      </w:r>
      <w:r>
        <w:t>avec versement d’avances ou</w:t>
      </w:r>
      <w:r w:rsidRPr="009E56AA">
        <w:t xml:space="preserve"> la procédure de remboursement, </w:t>
      </w:r>
      <w:r>
        <w:t>des</w:t>
      </w:r>
      <w:r w:rsidRPr="009E56AA">
        <w:t xml:space="preserve"> paiements directs </w:t>
      </w:r>
      <w:r>
        <w:t xml:space="preserve">peuvent être convenus </w:t>
      </w:r>
      <w:r w:rsidRPr="009E56AA">
        <w:t>pour certaines factures (</w:t>
      </w:r>
      <w:r>
        <w:t>d’un</w:t>
      </w:r>
      <w:r w:rsidRPr="009E56AA">
        <w:t xml:space="preserve"> montant élevé, par exemple).</w:t>
      </w:r>
    </w:p>
  </w:footnote>
  <w:footnote w:id="8">
    <w:p w14:paraId="5223BDB9" w14:textId="58863779" w:rsidR="00CD4883" w:rsidRPr="009E56AA" w:rsidRDefault="00CD4883">
      <w:pPr>
        <w:pStyle w:val="Funotentext"/>
      </w:pPr>
      <w:r w:rsidRPr="00CD4883">
        <w:rPr>
          <w:sz w:val="22"/>
          <w:vertAlign w:val="superscript"/>
        </w:rPr>
        <w:footnoteRef/>
      </w:r>
      <w:r w:rsidRPr="009E56AA">
        <w:tab/>
      </w:r>
      <w:r>
        <w:t>N.B.</w:t>
      </w:r>
      <w:r w:rsidRPr="009E56AA">
        <w:t> : un délai de deux semaines constitue en règle générale un délai raisonnable pour le décompte.</w:t>
      </w:r>
    </w:p>
  </w:footnote>
  <w:footnote w:id="9">
    <w:p w14:paraId="403233F4" w14:textId="77777777" w:rsidR="00CD4883" w:rsidRPr="009E56AA" w:rsidRDefault="00CD4883" w:rsidP="003B6C5D">
      <w:pPr>
        <w:pStyle w:val="Funotentext"/>
      </w:pPr>
      <w:r w:rsidRPr="00CD4883">
        <w:rPr>
          <w:rStyle w:val="Funotenzeichen"/>
          <w:sz w:val="22"/>
        </w:rPr>
        <w:footnoteRef/>
      </w:r>
      <w:r>
        <w:rPr>
          <w:sz w:val="22"/>
          <w:vertAlign w:val="superscript"/>
        </w:rPr>
        <w:t xml:space="preserve"> </w:t>
      </w:r>
      <w:r w:rsidRPr="009E56AA">
        <w:tab/>
        <w:t>Il est possible d’ajouter d’autres prescriptions concernant la procédure d’information (rapport intermédiaire et date de remise, le cas échéant). Si des contributions propres sont convenues, il y a lieu d’ajouter dans la clause que le bénéficiaire doit en rendre compte dans ses rapports.</w:t>
      </w:r>
    </w:p>
  </w:footnote>
  <w:footnote w:id="10">
    <w:p w14:paraId="60FFF7FF" w14:textId="6038B023" w:rsidR="00CD4883" w:rsidRPr="009E56AA" w:rsidRDefault="00CD4883" w:rsidP="00B81A48">
      <w:pPr>
        <w:pStyle w:val="Funotentext"/>
      </w:pPr>
      <w:r w:rsidRPr="00CD4883">
        <w:rPr>
          <w:sz w:val="22"/>
          <w:vertAlign w:val="superscript"/>
        </w:rPr>
        <w:footnoteRef/>
      </w:r>
      <w:r w:rsidRPr="009E56AA">
        <w:tab/>
        <w:t xml:space="preserve">Si la subvention locale sert à </w:t>
      </w:r>
      <w:r>
        <w:t>acheter des</w:t>
      </w:r>
      <w:r w:rsidRPr="009E56AA">
        <w:t xml:space="preserve"> matériels et </w:t>
      </w:r>
      <w:r>
        <w:t>équipements, il faut déterminer dans la convention à qui ils reviendront à l’expiration</w:t>
      </w:r>
      <w:r w:rsidRPr="009E56AA">
        <w:t xml:space="preserve"> de la convention</w:t>
      </w:r>
      <w:r>
        <w:t>. À cet effet, il faut rajouter un</w:t>
      </w:r>
      <w:r w:rsidRPr="009E56AA">
        <w:t xml:space="preserve"> point </w:t>
      </w:r>
      <w:r>
        <w:t>supplémentaire sous le point </w:t>
      </w:r>
      <w:r w:rsidRPr="009E56AA">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2749C" w14:textId="165143F8" w:rsidR="00CD4883" w:rsidRDefault="00CD4883" w:rsidP="00CD4883">
    <w:r>
      <w:t xml:space="preserve">Page </w:t>
    </w:r>
    <w:r w:rsidRPr="00CD4883">
      <w:rPr>
        <w:sz w:val="16"/>
      </w:rPr>
      <w:fldChar w:fldCharType="begin"/>
    </w:r>
    <w:r>
      <w:rPr>
        <w:sz w:val="16"/>
      </w:rPr>
      <w:instrText xml:space="preserve"> PAGE   \* MERGEFORMAT </w:instrText>
    </w:r>
    <w:r w:rsidRPr="00CD4883">
      <w:rPr>
        <w:sz w:val="16"/>
      </w:rPr>
      <w:fldChar w:fldCharType="separate"/>
    </w:r>
    <w:r>
      <w:rPr>
        <w:sz w:val="16"/>
      </w:rPr>
      <w:t>8</w:t>
    </w:r>
    <w:r w:rsidRPr="00CD4883">
      <w:rPr>
        <w:sz w:val="16"/>
      </w:rPr>
      <w:fldChar w:fldCharType="end"/>
    </w:r>
    <w:r>
      <w:t>/</w:t>
    </w:r>
    <w:r w:rsidR="00E56DCE">
      <w:fldChar w:fldCharType="begin"/>
    </w:r>
    <w:r w:rsidR="00E56DCE">
      <w:instrText xml:space="preserve"> SECTIONPAGES   \* MERGEFORMAT </w:instrText>
    </w:r>
    <w:r w:rsidR="00E56DCE">
      <w:fldChar w:fldCharType="separate"/>
    </w:r>
    <w:r w:rsidR="00E56DCE">
      <w:rPr>
        <w:noProof/>
      </w:rPr>
      <w:t>13</w:t>
    </w:r>
    <w:r w:rsidR="00E56DC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AB00D" w14:textId="6F90392A" w:rsidR="00CD4883" w:rsidRPr="00CD4883" w:rsidRDefault="00CD4883" w:rsidP="00CD4883">
    <w:pPr>
      <w:spacing w:line="240" w:lineRule="auto"/>
      <w:ind w:left="11" w:right="111"/>
      <w:rPr>
        <w:sz w:val="2"/>
      </w:rPr>
    </w:pPr>
    <w:r>
      <w:rPr>
        <w:noProof/>
      </w:rPr>
      <mc:AlternateContent>
        <mc:Choice Requires="wps">
          <w:drawing>
            <wp:anchor distT="0" distB="0" distL="114935" distR="114935" simplePos="0" relativeHeight="251655680" behindDoc="0" locked="0" layoutInCell="1" allowOverlap="1" wp14:anchorId="107AC59B" wp14:editId="50FB80CF">
              <wp:simplePos x="0" y="0"/>
              <wp:positionH relativeFrom="margin">
                <wp:align>left</wp:align>
              </wp:positionH>
              <wp:positionV relativeFrom="paragraph">
                <wp:posOffset>-815975</wp:posOffset>
              </wp:positionV>
              <wp:extent cx="3495675" cy="609600"/>
              <wp:effectExtent l="0" t="0" r="0" b="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609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D9E21A" w14:textId="77777777" w:rsidR="00CD4883" w:rsidRDefault="00CD4883">
                          <w:pPr>
                            <w:spacing w:line="240" w:lineRule="auto"/>
                            <w:rPr>
                              <w:b/>
                              <w:bCs/>
                              <w:sz w:val="28"/>
                            </w:rPr>
                          </w:pPr>
                          <w:r>
                            <w:rPr>
                              <w:b/>
                              <w:sz w:val="28"/>
                            </w:rPr>
                            <w:t>Convention type de subvention locale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AC59B" id="_x0000_t202" coordsize="21600,21600" o:spt="202" path="m,l,21600r21600,l21600,xe">
              <v:stroke joinstyle="miter"/>
              <v:path gradientshapeok="t" o:connecttype="rect"/>
            </v:shapetype>
            <v:shape id="Text Box 3" o:spid="_x0000_s1026" type="#_x0000_t202" style="position:absolute;left:0;text-align:left;margin-left:0;margin-top:-64.25pt;width:275.25pt;height:48pt;z-index:251655680;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" stroked="f">
              <v:fill opacity="0"/>
              <v:textbox inset="0,0,0,0">
                <w:txbxContent>
                  <w:p w14:paraId="56D9E21A" w14:textId="77777777" w:rsidR="00CD4883" w:rsidRDefault="00CD4883">
                    <w:pPr>
                      <w:spacing w:line="240" w:lineRule="auto"/>
                      <w:rPr>
                        <w:b/>
                        <w:bCs/>
                        <w:sz w:val="28"/>
                      </w:rPr>
                    </w:pPr>
                    <w:r>
                      <w:rPr>
                        <w:b/>
                        <w:sz w:val="28"/>
                      </w:rPr>
                      <w:t>Convention type de subvention locale</w:t>
                    </w:r>
                  </w:p>
                </w:txbxContent>
              </v:textbox>
              <w10:wrap type="topAndBottom" anchorx="margin"/>
            </v:shape>
          </w:pict>
        </mc:Fallback>
      </mc:AlternateContent>
    </w:r>
    <w:r>
      <w:rPr>
        <w:noProof/>
      </w:rPr>
      <mc:AlternateContent>
        <mc:Choice Requires="wps">
          <w:drawing>
            <wp:anchor distT="0" distB="0" distL="114300" distR="114300" simplePos="0" relativeHeight="251657728" behindDoc="0" locked="0" layoutInCell="1" allowOverlap="1" wp14:anchorId="5B895333" wp14:editId="3E49A8BD">
              <wp:simplePos x="0" y="0"/>
              <wp:positionH relativeFrom="column">
                <wp:posOffset>4467860</wp:posOffset>
              </wp:positionH>
              <wp:positionV relativeFrom="paragraph">
                <wp:posOffset>-84455</wp:posOffset>
              </wp:positionV>
              <wp:extent cx="1819275" cy="8515350"/>
              <wp:effectExtent l="0" t="0" r="0" b="0"/>
              <wp:wrapSquare wrapText="bothSides"/>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851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86F22" id="Rectangle 8" o:spid="_x0000_s1026" style="position:absolute;margin-left:351.8pt;margin-top:-6.65pt;width:143.25pt;height:6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" filled="f" stroked="f">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763EE" w14:textId="77777777" w:rsidR="00CD4883" w:rsidRPr="00EC16F5" w:rsidRDefault="00CD4883" w:rsidP="00EC16F5">
    <w:pPr>
      <w:pStyle w:val="Kopfzeile"/>
      <w:spacing w:line="240" w:lineRule="auto"/>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ECA1C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F238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02A7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BEF8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6C7E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74CE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E9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AC9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221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2288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000002"/>
    <w:multiLevelType w:val="singleLevel"/>
    <w:tmpl w:val="00000002"/>
    <w:name w:val="WW8Num2"/>
    <w:lvl w:ilvl="0">
      <w:start w:val="1"/>
      <w:numFmt w:val="bullet"/>
      <w:lvlText w:val=""/>
      <w:lvlJc w:val="left"/>
      <w:pPr>
        <w:tabs>
          <w:tab w:val="num" w:pos="377"/>
        </w:tabs>
        <w:ind w:left="377" w:hanging="360"/>
      </w:pPr>
      <w:rPr>
        <w:rFonts w:ascii="Symbol" w:hAnsi="Symbol"/>
      </w:rPr>
    </w:lvl>
  </w:abstractNum>
  <w:abstractNum w:abstractNumId="12" w15:restartNumberingAfterBreak="0">
    <w:nsid w:val="00000003"/>
    <w:multiLevelType w:val="singleLevel"/>
    <w:tmpl w:val="11788E10"/>
    <w:name w:val="WW8Num3"/>
    <w:lvl w:ilvl="0">
      <w:start w:val="1"/>
      <w:numFmt w:val="bullet"/>
      <w:pStyle w:val="Spiegelstrich"/>
      <w:lvlText w:val=""/>
      <w:lvlJc w:val="left"/>
      <w:pPr>
        <w:tabs>
          <w:tab w:val="num" w:pos="284"/>
        </w:tabs>
        <w:ind w:left="284" w:hanging="284"/>
      </w:pPr>
      <w:rPr>
        <w:rFonts w:ascii="Wingdings" w:eastAsia="StarSymbol" w:hAnsi="Wingdings" w:hint="default"/>
      </w:rPr>
    </w:lvl>
  </w:abstractNum>
  <w:abstractNum w:abstractNumId="13" w15:restartNumberingAfterBreak="0">
    <w:nsid w:val="08A13F72"/>
    <w:multiLevelType w:val="hybridMultilevel"/>
    <w:tmpl w:val="6BBA3266"/>
    <w:lvl w:ilvl="0" w:tplc="B8F08670">
      <w:start w:val="1"/>
      <w:numFmt w:val="bullet"/>
      <w:lvlText w:val="-"/>
      <w:lvlJc w:val="left"/>
      <w:pPr>
        <w:ind w:left="644" w:hanging="360"/>
      </w:pPr>
      <w:rPr>
        <w:rFonts w:ascii="Arial" w:hAnsi="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309B785F"/>
    <w:multiLevelType w:val="hybridMultilevel"/>
    <w:tmpl w:val="6082E23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33115BA9"/>
    <w:multiLevelType w:val="hybridMultilevel"/>
    <w:tmpl w:val="6A12C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1332C"/>
    <w:multiLevelType w:val="hybridMultilevel"/>
    <w:tmpl w:val="59D4831A"/>
    <w:lvl w:ilvl="0" w:tplc="736C5E48">
      <w:start w:val="1"/>
      <w:numFmt w:val="lowerLetter"/>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17" w15:restartNumberingAfterBreak="0">
    <w:nsid w:val="46AC01DA"/>
    <w:multiLevelType w:val="hybridMultilevel"/>
    <w:tmpl w:val="0BF894A0"/>
    <w:lvl w:ilvl="0" w:tplc="22D8458A">
      <w:start w:val="1"/>
      <w:numFmt w:val="lowerLetter"/>
      <w:lvlText w:val="%1)"/>
      <w:lvlJc w:val="left"/>
      <w:pPr>
        <w:tabs>
          <w:tab w:val="num" w:pos="1701"/>
        </w:tabs>
        <w:ind w:left="1701" w:hanging="283"/>
      </w:pPr>
      <w:rPr>
        <w:rFonts w:hint="default"/>
      </w:rPr>
    </w:lvl>
    <w:lvl w:ilvl="1" w:tplc="04070019" w:tentative="1">
      <w:start w:val="1"/>
      <w:numFmt w:val="lowerLetter"/>
      <w:lvlText w:val="%2."/>
      <w:lvlJc w:val="left"/>
      <w:pPr>
        <w:ind w:left="2858" w:hanging="360"/>
      </w:pPr>
    </w:lvl>
    <w:lvl w:ilvl="2" w:tplc="0407001B" w:tentative="1">
      <w:start w:val="1"/>
      <w:numFmt w:val="lowerRoman"/>
      <w:lvlText w:val="%3."/>
      <w:lvlJc w:val="right"/>
      <w:pPr>
        <w:ind w:left="3578" w:hanging="180"/>
      </w:pPr>
    </w:lvl>
    <w:lvl w:ilvl="3" w:tplc="0407000F" w:tentative="1">
      <w:start w:val="1"/>
      <w:numFmt w:val="decimal"/>
      <w:lvlText w:val="%4."/>
      <w:lvlJc w:val="left"/>
      <w:pPr>
        <w:ind w:left="4298" w:hanging="360"/>
      </w:pPr>
    </w:lvl>
    <w:lvl w:ilvl="4" w:tplc="04070019" w:tentative="1">
      <w:start w:val="1"/>
      <w:numFmt w:val="lowerLetter"/>
      <w:lvlText w:val="%5."/>
      <w:lvlJc w:val="left"/>
      <w:pPr>
        <w:ind w:left="5018" w:hanging="360"/>
      </w:pPr>
    </w:lvl>
    <w:lvl w:ilvl="5" w:tplc="0407001B" w:tentative="1">
      <w:start w:val="1"/>
      <w:numFmt w:val="lowerRoman"/>
      <w:lvlText w:val="%6."/>
      <w:lvlJc w:val="right"/>
      <w:pPr>
        <w:ind w:left="5738" w:hanging="180"/>
      </w:pPr>
    </w:lvl>
    <w:lvl w:ilvl="6" w:tplc="0407000F" w:tentative="1">
      <w:start w:val="1"/>
      <w:numFmt w:val="decimal"/>
      <w:lvlText w:val="%7."/>
      <w:lvlJc w:val="left"/>
      <w:pPr>
        <w:ind w:left="6458" w:hanging="360"/>
      </w:pPr>
    </w:lvl>
    <w:lvl w:ilvl="7" w:tplc="04070019" w:tentative="1">
      <w:start w:val="1"/>
      <w:numFmt w:val="lowerLetter"/>
      <w:lvlText w:val="%8."/>
      <w:lvlJc w:val="left"/>
      <w:pPr>
        <w:ind w:left="7178" w:hanging="360"/>
      </w:pPr>
    </w:lvl>
    <w:lvl w:ilvl="8" w:tplc="0407001B" w:tentative="1">
      <w:start w:val="1"/>
      <w:numFmt w:val="lowerRoman"/>
      <w:lvlText w:val="%9."/>
      <w:lvlJc w:val="right"/>
      <w:pPr>
        <w:ind w:left="7898" w:hanging="180"/>
      </w:pPr>
    </w:lvl>
  </w:abstractNum>
  <w:abstractNum w:abstractNumId="18" w15:restartNumberingAfterBreak="0">
    <w:nsid w:val="69FC3A14"/>
    <w:multiLevelType w:val="hybridMultilevel"/>
    <w:tmpl w:val="AFEEBBDA"/>
    <w:lvl w:ilvl="0" w:tplc="B8F08670">
      <w:start w:val="1"/>
      <w:numFmt w:val="bullet"/>
      <w:lvlText w:val="-"/>
      <w:lvlJc w:val="left"/>
      <w:pPr>
        <w:ind w:left="644" w:hanging="360"/>
      </w:pPr>
      <w:rPr>
        <w:rFonts w:ascii="Arial" w:hAnsi="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6A0A4074"/>
    <w:multiLevelType w:val="multilevel"/>
    <w:tmpl w:val="E164445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CD1E7A"/>
    <w:multiLevelType w:val="hybridMultilevel"/>
    <w:tmpl w:val="7F267576"/>
    <w:lvl w:ilvl="0" w:tplc="350C5A3E">
      <w:start w:val="1"/>
      <w:numFmt w:val="lowerLetter"/>
      <w:lvlText w:val="%1)"/>
      <w:lvlJc w:val="left"/>
      <w:pPr>
        <w:tabs>
          <w:tab w:val="num" w:pos="1701"/>
        </w:tabs>
        <w:ind w:left="1701" w:hanging="28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5"/>
  </w:num>
  <w:num w:numId="16">
    <w:abstractNumId w:val="10"/>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0"/>
  </w:num>
  <w:num w:numId="21">
    <w:abstractNumId w:val="17"/>
  </w:num>
  <w:num w:numId="22">
    <w:abstractNumId w:val="16"/>
  </w:num>
  <w:num w:numId="23">
    <w:abstractNumId w:val="13"/>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IZ_MARGINAL" w:val=" 1"/>
  </w:docVars>
  <w:rsids>
    <w:rsidRoot w:val="00DA330B"/>
    <w:rsid w:val="000021C1"/>
    <w:rsid w:val="00002A85"/>
    <w:rsid w:val="00003B8A"/>
    <w:rsid w:val="000213B2"/>
    <w:rsid w:val="000245D2"/>
    <w:rsid w:val="00024AAC"/>
    <w:rsid w:val="00031044"/>
    <w:rsid w:val="00031FFA"/>
    <w:rsid w:val="00032C40"/>
    <w:rsid w:val="00034F8A"/>
    <w:rsid w:val="000406C5"/>
    <w:rsid w:val="00042B58"/>
    <w:rsid w:val="00044201"/>
    <w:rsid w:val="00053582"/>
    <w:rsid w:val="00061CA0"/>
    <w:rsid w:val="000634CA"/>
    <w:rsid w:val="00065DDE"/>
    <w:rsid w:val="000815E5"/>
    <w:rsid w:val="00094AA2"/>
    <w:rsid w:val="00094AE3"/>
    <w:rsid w:val="000A16D7"/>
    <w:rsid w:val="000B1DE5"/>
    <w:rsid w:val="000B269B"/>
    <w:rsid w:val="000B297B"/>
    <w:rsid w:val="000B2993"/>
    <w:rsid w:val="000B3D87"/>
    <w:rsid w:val="000D7ADD"/>
    <w:rsid w:val="000E75A1"/>
    <w:rsid w:val="000F62D4"/>
    <w:rsid w:val="000F7D0A"/>
    <w:rsid w:val="00100626"/>
    <w:rsid w:val="00102C8B"/>
    <w:rsid w:val="00107D02"/>
    <w:rsid w:val="00110199"/>
    <w:rsid w:val="001109BA"/>
    <w:rsid w:val="001121BE"/>
    <w:rsid w:val="00112309"/>
    <w:rsid w:val="00114707"/>
    <w:rsid w:val="00114B3B"/>
    <w:rsid w:val="0011787A"/>
    <w:rsid w:val="00120D66"/>
    <w:rsid w:val="0012250F"/>
    <w:rsid w:val="00126699"/>
    <w:rsid w:val="0013015F"/>
    <w:rsid w:val="00131719"/>
    <w:rsid w:val="00137954"/>
    <w:rsid w:val="00145DEE"/>
    <w:rsid w:val="00152B0E"/>
    <w:rsid w:val="00157505"/>
    <w:rsid w:val="001661EF"/>
    <w:rsid w:val="001714C3"/>
    <w:rsid w:val="00172306"/>
    <w:rsid w:val="001919C3"/>
    <w:rsid w:val="001A1783"/>
    <w:rsid w:val="001A3455"/>
    <w:rsid w:val="001A38EE"/>
    <w:rsid w:val="001B4C0C"/>
    <w:rsid w:val="001C0C42"/>
    <w:rsid w:val="001C0DA3"/>
    <w:rsid w:val="001C3107"/>
    <w:rsid w:val="001C5135"/>
    <w:rsid w:val="001F58CB"/>
    <w:rsid w:val="001F7C8C"/>
    <w:rsid w:val="0020373E"/>
    <w:rsid w:val="002111F7"/>
    <w:rsid w:val="00222DA8"/>
    <w:rsid w:val="00227864"/>
    <w:rsid w:val="00232C10"/>
    <w:rsid w:val="00232F36"/>
    <w:rsid w:val="00240D02"/>
    <w:rsid w:val="002471FD"/>
    <w:rsid w:val="00260194"/>
    <w:rsid w:val="00261E0F"/>
    <w:rsid w:val="00281B75"/>
    <w:rsid w:val="002820F0"/>
    <w:rsid w:val="00284725"/>
    <w:rsid w:val="002909ED"/>
    <w:rsid w:val="00297DC2"/>
    <w:rsid w:val="002A765C"/>
    <w:rsid w:val="002B2863"/>
    <w:rsid w:val="002B2FC0"/>
    <w:rsid w:val="002B74A0"/>
    <w:rsid w:val="002D3B75"/>
    <w:rsid w:val="002D6802"/>
    <w:rsid w:val="00304B59"/>
    <w:rsid w:val="003056D3"/>
    <w:rsid w:val="00312BAD"/>
    <w:rsid w:val="00313352"/>
    <w:rsid w:val="00313E3A"/>
    <w:rsid w:val="003140BC"/>
    <w:rsid w:val="00314F4A"/>
    <w:rsid w:val="003162CF"/>
    <w:rsid w:val="00320F44"/>
    <w:rsid w:val="00321694"/>
    <w:rsid w:val="003250FC"/>
    <w:rsid w:val="00326C28"/>
    <w:rsid w:val="003361A7"/>
    <w:rsid w:val="003426DD"/>
    <w:rsid w:val="0034597E"/>
    <w:rsid w:val="003505F3"/>
    <w:rsid w:val="003528EA"/>
    <w:rsid w:val="00353AAA"/>
    <w:rsid w:val="00355655"/>
    <w:rsid w:val="003615A6"/>
    <w:rsid w:val="003647B6"/>
    <w:rsid w:val="00365B3E"/>
    <w:rsid w:val="00367837"/>
    <w:rsid w:val="00370508"/>
    <w:rsid w:val="0037097B"/>
    <w:rsid w:val="00382051"/>
    <w:rsid w:val="003829A7"/>
    <w:rsid w:val="003840AA"/>
    <w:rsid w:val="0039643A"/>
    <w:rsid w:val="003A1230"/>
    <w:rsid w:val="003A63B0"/>
    <w:rsid w:val="003A757C"/>
    <w:rsid w:val="003B100E"/>
    <w:rsid w:val="003B1026"/>
    <w:rsid w:val="003B68F3"/>
    <w:rsid w:val="003B6C5D"/>
    <w:rsid w:val="003C1CE3"/>
    <w:rsid w:val="003C795F"/>
    <w:rsid w:val="003D0BFA"/>
    <w:rsid w:val="003D3BCE"/>
    <w:rsid w:val="003D40EC"/>
    <w:rsid w:val="003D6201"/>
    <w:rsid w:val="003E000F"/>
    <w:rsid w:val="003E7FE5"/>
    <w:rsid w:val="003F6E51"/>
    <w:rsid w:val="00407BD8"/>
    <w:rsid w:val="00410113"/>
    <w:rsid w:val="00412899"/>
    <w:rsid w:val="004200F3"/>
    <w:rsid w:val="004261F3"/>
    <w:rsid w:val="0043023B"/>
    <w:rsid w:val="004335FF"/>
    <w:rsid w:val="004338AB"/>
    <w:rsid w:val="0043646A"/>
    <w:rsid w:val="00440437"/>
    <w:rsid w:val="00453CBD"/>
    <w:rsid w:val="0045588D"/>
    <w:rsid w:val="00476173"/>
    <w:rsid w:val="004770B9"/>
    <w:rsid w:val="00482BCE"/>
    <w:rsid w:val="00487E9E"/>
    <w:rsid w:val="00496A26"/>
    <w:rsid w:val="00497ABF"/>
    <w:rsid w:val="004A5AF2"/>
    <w:rsid w:val="004B44EC"/>
    <w:rsid w:val="004C378D"/>
    <w:rsid w:val="004C6835"/>
    <w:rsid w:val="004D1034"/>
    <w:rsid w:val="004D6162"/>
    <w:rsid w:val="004E228E"/>
    <w:rsid w:val="004F1BE0"/>
    <w:rsid w:val="0050188D"/>
    <w:rsid w:val="0050247A"/>
    <w:rsid w:val="00506B39"/>
    <w:rsid w:val="0051413C"/>
    <w:rsid w:val="0052278B"/>
    <w:rsid w:val="00523CDF"/>
    <w:rsid w:val="00537846"/>
    <w:rsid w:val="005430E3"/>
    <w:rsid w:val="00546671"/>
    <w:rsid w:val="005509A0"/>
    <w:rsid w:val="00560A05"/>
    <w:rsid w:val="00563858"/>
    <w:rsid w:val="00566ACF"/>
    <w:rsid w:val="00572E3B"/>
    <w:rsid w:val="00574D30"/>
    <w:rsid w:val="00580F69"/>
    <w:rsid w:val="00581D50"/>
    <w:rsid w:val="00582EDE"/>
    <w:rsid w:val="00586F15"/>
    <w:rsid w:val="00587EEA"/>
    <w:rsid w:val="005904D2"/>
    <w:rsid w:val="00593A08"/>
    <w:rsid w:val="005A0A4C"/>
    <w:rsid w:val="005A226F"/>
    <w:rsid w:val="005A29E6"/>
    <w:rsid w:val="005B1D17"/>
    <w:rsid w:val="005C1331"/>
    <w:rsid w:val="005C2DAD"/>
    <w:rsid w:val="005C46B5"/>
    <w:rsid w:val="005D224E"/>
    <w:rsid w:val="005D2F60"/>
    <w:rsid w:val="005E4905"/>
    <w:rsid w:val="005E6501"/>
    <w:rsid w:val="005E6892"/>
    <w:rsid w:val="005F332E"/>
    <w:rsid w:val="005F62EE"/>
    <w:rsid w:val="00605891"/>
    <w:rsid w:val="00606586"/>
    <w:rsid w:val="0061007A"/>
    <w:rsid w:val="00613521"/>
    <w:rsid w:val="0061620E"/>
    <w:rsid w:val="00623CA9"/>
    <w:rsid w:val="00644ADF"/>
    <w:rsid w:val="00652D22"/>
    <w:rsid w:val="006667BF"/>
    <w:rsid w:val="006676AB"/>
    <w:rsid w:val="006809A8"/>
    <w:rsid w:val="00682180"/>
    <w:rsid w:val="00683005"/>
    <w:rsid w:val="00685A45"/>
    <w:rsid w:val="006920CC"/>
    <w:rsid w:val="006A3BA4"/>
    <w:rsid w:val="006A5097"/>
    <w:rsid w:val="006B6069"/>
    <w:rsid w:val="006C03B9"/>
    <w:rsid w:val="006C114B"/>
    <w:rsid w:val="006C7603"/>
    <w:rsid w:val="006D2A3B"/>
    <w:rsid w:val="006D2DC3"/>
    <w:rsid w:val="006D3173"/>
    <w:rsid w:val="006E0F2A"/>
    <w:rsid w:val="006E264F"/>
    <w:rsid w:val="006E6083"/>
    <w:rsid w:val="006E7184"/>
    <w:rsid w:val="006E796E"/>
    <w:rsid w:val="006F265B"/>
    <w:rsid w:val="006F52B8"/>
    <w:rsid w:val="00706437"/>
    <w:rsid w:val="00715227"/>
    <w:rsid w:val="007164FB"/>
    <w:rsid w:val="00717AA5"/>
    <w:rsid w:val="007218A6"/>
    <w:rsid w:val="007322F7"/>
    <w:rsid w:val="0074163A"/>
    <w:rsid w:val="0075698B"/>
    <w:rsid w:val="00763120"/>
    <w:rsid w:val="007754A1"/>
    <w:rsid w:val="00780314"/>
    <w:rsid w:val="0078145F"/>
    <w:rsid w:val="00781C88"/>
    <w:rsid w:val="0078345C"/>
    <w:rsid w:val="007862AE"/>
    <w:rsid w:val="00790E65"/>
    <w:rsid w:val="00792101"/>
    <w:rsid w:val="007A3807"/>
    <w:rsid w:val="007A600F"/>
    <w:rsid w:val="007B1B4A"/>
    <w:rsid w:val="007B4679"/>
    <w:rsid w:val="007B5949"/>
    <w:rsid w:val="007B7DD5"/>
    <w:rsid w:val="007D1DB8"/>
    <w:rsid w:val="007D3B84"/>
    <w:rsid w:val="007E1B49"/>
    <w:rsid w:val="007E4E98"/>
    <w:rsid w:val="007E4E9D"/>
    <w:rsid w:val="007F0163"/>
    <w:rsid w:val="007F4561"/>
    <w:rsid w:val="007F4627"/>
    <w:rsid w:val="007F52F2"/>
    <w:rsid w:val="0080455C"/>
    <w:rsid w:val="00816F00"/>
    <w:rsid w:val="00821E29"/>
    <w:rsid w:val="00823E4D"/>
    <w:rsid w:val="008345DE"/>
    <w:rsid w:val="00842EDA"/>
    <w:rsid w:val="00844525"/>
    <w:rsid w:val="00850638"/>
    <w:rsid w:val="00851B3E"/>
    <w:rsid w:val="00851F22"/>
    <w:rsid w:val="00855403"/>
    <w:rsid w:val="00855A9D"/>
    <w:rsid w:val="00860214"/>
    <w:rsid w:val="00862005"/>
    <w:rsid w:val="008662DF"/>
    <w:rsid w:val="008668C7"/>
    <w:rsid w:val="008715F3"/>
    <w:rsid w:val="008776AA"/>
    <w:rsid w:val="00880876"/>
    <w:rsid w:val="00886015"/>
    <w:rsid w:val="008908E4"/>
    <w:rsid w:val="00893614"/>
    <w:rsid w:val="008956CD"/>
    <w:rsid w:val="00896DD0"/>
    <w:rsid w:val="008A4703"/>
    <w:rsid w:val="008A56F8"/>
    <w:rsid w:val="008B19D4"/>
    <w:rsid w:val="008B4153"/>
    <w:rsid w:val="008B53A5"/>
    <w:rsid w:val="008B5EF2"/>
    <w:rsid w:val="008B60E5"/>
    <w:rsid w:val="008C093E"/>
    <w:rsid w:val="008C6A9B"/>
    <w:rsid w:val="008D14B0"/>
    <w:rsid w:val="008D39D2"/>
    <w:rsid w:val="008D6D7D"/>
    <w:rsid w:val="008E2BD1"/>
    <w:rsid w:val="008E5956"/>
    <w:rsid w:val="008F03D3"/>
    <w:rsid w:val="009128A4"/>
    <w:rsid w:val="00920C2F"/>
    <w:rsid w:val="00931D5A"/>
    <w:rsid w:val="009344AC"/>
    <w:rsid w:val="0094247E"/>
    <w:rsid w:val="00942939"/>
    <w:rsid w:val="00942956"/>
    <w:rsid w:val="009457D7"/>
    <w:rsid w:val="00950990"/>
    <w:rsid w:val="00950FD3"/>
    <w:rsid w:val="00951BE7"/>
    <w:rsid w:val="00951EB2"/>
    <w:rsid w:val="009570B6"/>
    <w:rsid w:val="00960570"/>
    <w:rsid w:val="00963447"/>
    <w:rsid w:val="009637A1"/>
    <w:rsid w:val="00966B9B"/>
    <w:rsid w:val="00971ABC"/>
    <w:rsid w:val="00982B0C"/>
    <w:rsid w:val="00984DC9"/>
    <w:rsid w:val="00986430"/>
    <w:rsid w:val="00990851"/>
    <w:rsid w:val="00997DC8"/>
    <w:rsid w:val="009A3075"/>
    <w:rsid w:val="009A6D48"/>
    <w:rsid w:val="009B04F1"/>
    <w:rsid w:val="009C0AED"/>
    <w:rsid w:val="009C3BDA"/>
    <w:rsid w:val="009D0003"/>
    <w:rsid w:val="009D3839"/>
    <w:rsid w:val="009E560D"/>
    <w:rsid w:val="009E56AA"/>
    <w:rsid w:val="009F0558"/>
    <w:rsid w:val="009F2CD5"/>
    <w:rsid w:val="009F6FEE"/>
    <w:rsid w:val="00A0077B"/>
    <w:rsid w:val="00A04871"/>
    <w:rsid w:val="00A066A3"/>
    <w:rsid w:val="00A1106B"/>
    <w:rsid w:val="00A11E4D"/>
    <w:rsid w:val="00A15170"/>
    <w:rsid w:val="00A17077"/>
    <w:rsid w:val="00A24C82"/>
    <w:rsid w:val="00A27745"/>
    <w:rsid w:val="00A30881"/>
    <w:rsid w:val="00A335BD"/>
    <w:rsid w:val="00A37D2A"/>
    <w:rsid w:val="00A40FE1"/>
    <w:rsid w:val="00A45592"/>
    <w:rsid w:val="00A46117"/>
    <w:rsid w:val="00A4770F"/>
    <w:rsid w:val="00A506C4"/>
    <w:rsid w:val="00A63CF5"/>
    <w:rsid w:val="00A66FAB"/>
    <w:rsid w:val="00A756B9"/>
    <w:rsid w:val="00A85B1F"/>
    <w:rsid w:val="00A8615B"/>
    <w:rsid w:val="00A957A6"/>
    <w:rsid w:val="00A9691F"/>
    <w:rsid w:val="00A96AB6"/>
    <w:rsid w:val="00AA39E4"/>
    <w:rsid w:val="00AA4576"/>
    <w:rsid w:val="00AA7D3D"/>
    <w:rsid w:val="00AB1A97"/>
    <w:rsid w:val="00AB5CA8"/>
    <w:rsid w:val="00AC1EE4"/>
    <w:rsid w:val="00AC4FE2"/>
    <w:rsid w:val="00AC7C77"/>
    <w:rsid w:val="00AD003B"/>
    <w:rsid w:val="00AE0F57"/>
    <w:rsid w:val="00AE1D07"/>
    <w:rsid w:val="00AE1E86"/>
    <w:rsid w:val="00AE6788"/>
    <w:rsid w:val="00AF27A3"/>
    <w:rsid w:val="00AF504C"/>
    <w:rsid w:val="00B012E4"/>
    <w:rsid w:val="00B034A0"/>
    <w:rsid w:val="00B05A27"/>
    <w:rsid w:val="00B10383"/>
    <w:rsid w:val="00B11C67"/>
    <w:rsid w:val="00B14B0A"/>
    <w:rsid w:val="00B22131"/>
    <w:rsid w:val="00B24BD5"/>
    <w:rsid w:val="00B30F98"/>
    <w:rsid w:val="00B363FF"/>
    <w:rsid w:val="00B417A2"/>
    <w:rsid w:val="00B531E3"/>
    <w:rsid w:val="00B56619"/>
    <w:rsid w:val="00B60938"/>
    <w:rsid w:val="00B61132"/>
    <w:rsid w:val="00B61E7D"/>
    <w:rsid w:val="00B67BE8"/>
    <w:rsid w:val="00B71841"/>
    <w:rsid w:val="00B81A48"/>
    <w:rsid w:val="00B85417"/>
    <w:rsid w:val="00B87628"/>
    <w:rsid w:val="00B93390"/>
    <w:rsid w:val="00B95EF6"/>
    <w:rsid w:val="00BA21DF"/>
    <w:rsid w:val="00BC63FE"/>
    <w:rsid w:val="00BC7A43"/>
    <w:rsid w:val="00BE7DE0"/>
    <w:rsid w:val="00BF1C12"/>
    <w:rsid w:val="00BF4017"/>
    <w:rsid w:val="00C01337"/>
    <w:rsid w:val="00C0541F"/>
    <w:rsid w:val="00C15038"/>
    <w:rsid w:val="00C27E76"/>
    <w:rsid w:val="00C40117"/>
    <w:rsid w:val="00C45428"/>
    <w:rsid w:val="00C46287"/>
    <w:rsid w:val="00C4650B"/>
    <w:rsid w:val="00C5056B"/>
    <w:rsid w:val="00C53E0B"/>
    <w:rsid w:val="00C5414F"/>
    <w:rsid w:val="00C5529D"/>
    <w:rsid w:val="00C561F0"/>
    <w:rsid w:val="00C61D56"/>
    <w:rsid w:val="00C653E9"/>
    <w:rsid w:val="00C7096E"/>
    <w:rsid w:val="00C86A7B"/>
    <w:rsid w:val="00C86FE7"/>
    <w:rsid w:val="00C92C16"/>
    <w:rsid w:val="00C95946"/>
    <w:rsid w:val="00CA528C"/>
    <w:rsid w:val="00CA5C90"/>
    <w:rsid w:val="00CA5FF6"/>
    <w:rsid w:val="00CB4E47"/>
    <w:rsid w:val="00CC068A"/>
    <w:rsid w:val="00CC0892"/>
    <w:rsid w:val="00CC08F4"/>
    <w:rsid w:val="00CC230F"/>
    <w:rsid w:val="00CC523F"/>
    <w:rsid w:val="00CD0A62"/>
    <w:rsid w:val="00CD4883"/>
    <w:rsid w:val="00CE5345"/>
    <w:rsid w:val="00CE671E"/>
    <w:rsid w:val="00CE7017"/>
    <w:rsid w:val="00CF29ED"/>
    <w:rsid w:val="00D0005D"/>
    <w:rsid w:val="00D00832"/>
    <w:rsid w:val="00D0129C"/>
    <w:rsid w:val="00D029D6"/>
    <w:rsid w:val="00D0427F"/>
    <w:rsid w:val="00D100B5"/>
    <w:rsid w:val="00D11C6D"/>
    <w:rsid w:val="00D12CED"/>
    <w:rsid w:val="00D16AA3"/>
    <w:rsid w:val="00D34F98"/>
    <w:rsid w:val="00D413B7"/>
    <w:rsid w:val="00D45AE8"/>
    <w:rsid w:val="00D558BD"/>
    <w:rsid w:val="00D56A40"/>
    <w:rsid w:val="00D663FA"/>
    <w:rsid w:val="00D742F9"/>
    <w:rsid w:val="00D86153"/>
    <w:rsid w:val="00D91473"/>
    <w:rsid w:val="00D92F26"/>
    <w:rsid w:val="00D9518E"/>
    <w:rsid w:val="00D9573B"/>
    <w:rsid w:val="00D97E84"/>
    <w:rsid w:val="00DA330B"/>
    <w:rsid w:val="00DB0533"/>
    <w:rsid w:val="00DB5980"/>
    <w:rsid w:val="00DC536D"/>
    <w:rsid w:val="00DC7859"/>
    <w:rsid w:val="00DD3C83"/>
    <w:rsid w:val="00DD3F5C"/>
    <w:rsid w:val="00DD543C"/>
    <w:rsid w:val="00DD5F46"/>
    <w:rsid w:val="00DE62A5"/>
    <w:rsid w:val="00DE6894"/>
    <w:rsid w:val="00DF5685"/>
    <w:rsid w:val="00E01536"/>
    <w:rsid w:val="00E02314"/>
    <w:rsid w:val="00E06A0C"/>
    <w:rsid w:val="00E36D81"/>
    <w:rsid w:val="00E40758"/>
    <w:rsid w:val="00E45C62"/>
    <w:rsid w:val="00E46BFD"/>
    <w:rsid w:val="00E54476"/>
    <w:rsid w:val="00E56DCE"/>
    <w:rsid w:val="00E60BAA"/>
    <w:rsid w:val="00E60DCA"/>
    <w:rsid w:val="00E6658E"/>
    <w:rsid w:val="00E711E1"/>
    <w:rsid w:val="00E74B25"/>
    <w:rsid w:val="00E754F2"/>
    <w:rsid w:val="00E8633E"/>
    <w:rsid w:val="00E923DA"/>
    <w:rsid w:val="00E95205"/>
    <w:rsid w:val="00E96FF8"/>
    <w:rsid w:val="00EA67A8"/>
    <w:rsid w:val="00EA7DC9"/>
    <w:rsid w:val="00EB0D46"/>
    <w:rsid w:val="00EB31B8"/>
    <w:rsid w:val="00EB3513"/>
    <w:rsid w:val="00EC16F5"/>
    <w:rsid w:val="00EC2D34"/>
    <w:rsid w:val="00EC552A"/>
    <w:rsid w:val="00ED1BC0"/>
    <w:rsid w:val="00ED6D9A"/>
    <w:rsid w:val="00EE197B"/>
    <w:rsid w:val="00EF130E"/>
    <w:rsid w:val="00EF5189"/>
    <w:rsid w:val="00F03113"/>
    <w:rsid w:val="00F0334C"/>
    <w:rsid w:val="00F04866"/>
    <w:rsid w:val="00F12023"/>
    <w:rsid w:val="00F149E2"/>
    <w:rsid w:val="00F16355"/>
    <w:rsid w:val="00F20466"/>
    <w:rsid w:val="00F21C89"/>
    <w:rsid w:val="00F22F41"/>
    <w:rsid w:val="00F32D27"/>
    <w:rsid w:val="00F360D9"/>
    <w:rsid w:val="00F40DFB"/>
    <w:rsid w:val="00F42AF3"/>
    <w:rsid w:val="00F66949"/>
    <w:rsid w:val="00F706F9"/>
    <w:rsid w:val="00F70DB5"/>
    <w:rsid w:val="00F72404"/>
    <w:rsid w:val="00F73D05"/>
    <w:rsid w:val="00F740B0"/>
    <w:rsid w:val="00F775C0"/>
    <w:rsid w:val="00F804F8"/>
    <w:rsid w:val="00F8776A"/>
    <w:rsid w:val="00F92E3D"/>
    <w:rsid w:val="00F955C9"/>
    <w:rsid w:val="00F978B9"/>
    <w:rsid w:val="00F9796D"/>
    <w:rsid w:val="00FA6817"/>
    <w:rsid w:val="00FB165B"/>
    <w:rsid w:val="00FB719E"/>
    <w:rsid w:val="00FC68B2"/>
    <w:rsid w:val="00FD0923"/>
    <w:rsid w:val="00FD17F4"/>
    <w:rsid w:val="00FD6647"/>
    <w:rsid w:val="00FD693A"/>
    <w:rsid w:val="00FF2F69"/>
    <w:rsid w:val="00FF559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702CA9"/>
  <w15:docId w15:val="{1C58823C-4D0D-4984-919B-ABEF4D21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345DE"/>
    <w:pPr>
      <w:suppressAutoHyphens/>
      <w:spacing w:line="360" w:lineRule="atLeast"/>
    </w:pPr>
    <w:rPr>
      <w:rFonts w:ascii="Arial" w:hAnsi="Arial"/>
      <w:sz w:val="22"/>
      <w:lang w:eastAsia="ar-SA"/>
    </w:rPr>
  </w:style>
  <w:style w:type="paragraph" w:styleId="berschrift1">
    <w:name w:val="heading 1"/>
    <w:basedOn w:val="Standard"/>
    <w:next w:val="Standard"/>
    <w:qFormat/>
    <w:rsid w:val="007218A6"/>
    <w:pPr>
      <w:keepNext/>
      <w:tabs>
        <w:tab w:val="num" w:pos="0"/>
      </w:tabs>
      <w:spacing w:before="240"/>
      <w:outlineLvl w:val="0"/>
    </w:pPr>
    <w:rPr>
      <w:b/>
      <w:sz w:val="26"/>
    </w:rPr>
  </w:style>
  <w:style w:type="paragraph" w:styleId="berschrift2">
    <w:name w:val="heading 2"/>
    <w:basedOn w:val="Standard"/>
    <w:next w:val="Standard"/>
    <w:qFormat/>
    <w:rsid w:val="007218A6"/>
    <w:pPr>
      <w:keepNext/>
      <w:tabs>
        <w:tab w:val="num" w:pos="0"/>
      </w:tabs>
      <w:spacing w:before="240"/>
      <w:outlineLvl w:val="1"/>
    </w:pPr>
    <w:rPr>
      <w:b/>
    </w:rPr>
  </w:style>
  <w:style w:type="paragraph" w:styleId="berschrift3">
    <w:name w:val="heading 3"/>
    <w:basedOn w:val="Standard"/>
    <w:next w:val="Standard"/>
    <w:link w:val="berschrift3Zchn"/>
    <w:qFormat/>
    <w:rsid w:val="007218A6"/>
    <w:pPr>
      <w:keepNext/>
      <w:numPr>
        <w:ilvl w:val="2"/>
        <w:numId w:val="1"/>
      </w:numPr>
      <w:spacing w:before="240"/>
      <w:outlineLvl w:val="2"/>
    </w:pPr>
    <w:rPr>
      <w:b/>
    </w:rPr>
  </w:style>
  <w:style w:type="paragraph" w:styleId="berschrift4">
    <w:name w:val="heading 4"/>
    <w:basedOn w:val="Standard"/>
    <w:next w:val="Standard"/>
    <w:qFormat/>
    <w:rsid w:val="007218A6"/>
    <w:pPr>
      <w:keepNext/>
      <w:tabs>
        <w:tab w:val="num" w:pos="0"/>
        <w:tab w:val="left" w:pos="1985"/>
        <w:tab w:val="left" w:pos="4536"/>
        <w:tab w:val="left" w:pos="7371"/>
      </w:tabs>
      <w:outlineLvl w:val="3"/>
    </w:pPr>
    <w:rPr>
      <w:u w:val="single"/>
    </w:rPr>
  </w:style>
  <w:style w:type="paragraph" w:styleId="berschrift5">
    <w:name w:val="heading 5"/>
    <w:basedOn w:val="Standard"/>
    <w:next w:val="Standard"/>
    <w:qFormat/>
    <w:rsid w:val="007218A6"/>
    <w:pPr>
      <w:keepNext/>
      <w:tabs>
        <w:tab w:val="num" w:pos="0"/>
      </w:tabs>
      <w:spacing w:line="240" w:lineRule="auto"/>
      <w:jc w:val="right"/>
      <w:outlineLvl w:val="4"/>
    </w:pPr>
    <w:rPr>
      <w:b/>
      <w:bCs/>
    </w:rPr>
  </w:style>
  <w:style w:type="paragraph" w:styleId="berschrift6">
    <w:name w:val="heading 6"/>
    <w:basedOn w:val="Standard"/>
    <w:next w:val="Standard"/>
    <w:qFormat/>
    <w:rsid w:val="007218A6"/>
    <w:pPr>
      <w:keepNext/>
      <w:tabs>
        <w:tab w:val="num" w:pos="0"/>
      </w:tabs>
      <w:spacing w:before="120" w:after="120" w:line="240" w:lineRule="auto"/>
      <w:jc w:val="center"/>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ummerierteeberschrift">
    <w:name w:val="nummerierte Üeberschrift"/>
    <w:basedOn w:val="Standard"/>
    <w:rsid w:val="00B05A27"/>
    <w:pPr>
      <w:keepNext/>
      <w:ind w:left="709" w:hanging="709"/>
    </w:pPr>
    <w:rPr>
      <w:b/>
    </w:rPr>
  </w:style>
  <w:style w:type="paragraph" w:customStyle="1" w:styleId="Funote">
    <w:name w:val="Fußnote"/>
    <w:basedOn w:val="Standard"/>
    <w:link w:val="FunoteZchn"/>
    <w:rsid w:val="00EC16F5"/>
    <w:rPr>
      <w:rFonts w:ascii="Arial (W1)" w:hAnsi="Arial (W1)"/>
      <w:vertAlign w:val="superscript"/>
    </w:rPr>
  </w:style>
  <w:style w:type="character" w:customStyle="1" w:styleId="FunoteZchn">
    <w:name w:val="Fußnote Zchn"/>
    <w:basedOn w:val="Absatz-Standardschriftart"/>
    <w:link w:val="Funote"/>
    <w:rsid w:val="00EC16F5"/>
    <w:rPr>
      <w:rFonts w:ascii="Arial (W1)" w:hAnsi="Arial (W1)"/>
      <w:sz w:val="22"/>
      <w:vertAlign w:val="superscript"/>
      <w:lang w:val="fr-FR" w:eastAsia="ar-SA" w:bidi="ar-SA"/>
    </w:rPr>
  </w:style>
  <w:style w:type="character" w:styleId="Seitenzahl">
    <w:name w:val="page number"/>
    <w:basedOn w:val="Absatz-Standardschriftart"/>
    <w:uiPriority w:val="99"/>
    <w:rsid w:val="000406C5"/>
  </w:style>
  <w:style w:type="character" w:styleId="Funotenzeichen">
    <w:name w:val="footnote reference"/>
    <w:semiHidden/>
    <w:rsid w:val="007218A6"/>
    <w:rPr>
      <w:vertAlign w:val="superscript"/>
    </w:rPr>
  </w:style>
  <w:style w:type="character" w:styleId="Endnotenzeichen">
    <w:name w:val="endnote reference"/>
    <w:semiHidden/>
    <w:rsid w:val="007218A6"/>
    <w:rPr>
      <w:vertAlign w:val="superscript"/>
    </w:rPr>
  </w:style>
  <w:style w:type="paragraph" w:customStyle="1" w:styleId="berschrift">
    <w:name w:val="Überschrift"/>
    <w:basedOn w:val="Standard"/>
    <w:next w:val="Textkrper"/>
    <w:rsid w:val="007218A6"/>
    <w:pPr>
      <w:keepNext/>
      <w:spacing w:before="240" w:after="120"/>
    </w:pPr>
    <w:rPr>
      <w:rFonts w:eastAsia="Lucida Sans Unicode" w:cs="Tahoma"/>
      <w:sz w:val="28"/>
      <w:szCs w:val="28"/>
    </w:rPr>
  </w:style>
  <w:style w:type="paragraph" w:styleId="Textkrper">
    <w:name w:val="Body Text"/>
    <w:basedOn w:val="Standard"/>
    <w:rsid w:val="007218A6"/>
    <w:pPr>
      <w:spacing w:after="480" w:line="240" w:lineRule="auto"/>
    </w:pPr>
  </w:style>
  <w:style w:type="paragraph" w:customStyle="1" w:styleId="Verzeichnis">
    <w:name w:val="Verzeichnis"/>
    <w:basedOn w:val="Standard"/>
    <w:rsid w:val="007218A6"/>
    <w:pPr>
      <w:suppressLineNumbers/>
    </w:pPr>
    <w:rPr>
      <w:rFonts w:cs="Tahoma"/>
    </w:rPr>
  </w:style>
  <w:style w:type="paragraph" w:customStyle="1" w:styleId="1Einrckung">
    <w:name w:val="1. Einrückung"/>
    <w:basedOn w:val="Standard"/>
    <w:rsid w:val="007218A6"/>
    <w:pPr>
      <w:tabs>
        <w:tab w:val="left" w:pos="425"/>
      </w:tabs>
      <w:ind w:left="425" w:hanging="425"/>
    </w:pPr>
  </w:style>
  <w:style w:type="paragraph" w:customStyle="1" w:styleId="2Einrckung">
    <w:name w:val="2. Einrückung"/>
    <w:basedOn w:val="Standard"/>
    <w:rsid w:val="007218A6"/>
    <w:pPr>
      <w:tabs>
        <w:tab w:val="left" w:pos="425"/>
        <w:tab w:val="left" w:pos="851"/>
      </w:tabs>
      <w:ind w:left="850" w:hanging="425"/>
    </w:pPr>
  </w:style>
  <w:style w:type="paragraph" w:customStyle="1" w:styleId="3Einrckung">
    <w:name w:val="3. Einrückung"/>
    <w:basedOn w:val="Standard"/>
    <w:rsid w:val="007218A6"/>
    <w:pPr>
      <w:tabs>
        <w:tab w:val="left" w:pos="851"/>
        <w:tab w:val="left" w:pos="1418"/>
      </w:tabs>
      <w:ind w:left="1418" w:hanging="567"/>
    </w:pPr>
  </w:style>
  <w:style w:type="paragraph" w:styleId="Fuzeile">
    <w:name w:val="footer"/>
    <w:basedOn w:val="Standard"/>
    <w:link w:val="FuzeileZchn"/>
    <w:rsid w:val="007218A6"/>
  </w:style>
  <w:style w:type="paragraph" w:styleId="Kopfzeile">
    <w:name w:val="header"/>
    <w:basedOn w:val="Standard"/>
    <w:link w:val="KopfzeileZchn"/>
    <w:rsid w:val="007218A6"/>
  </w:style>
  <w:style w:type="paragraph" w:styleId="Funotentext">
    <w:name w:val="footnote text"/>
    <w:basedOn w:val="Standard"/>
    <w:link w:val="FunotentextZchn"/>
    <w:semiHidden/>
    <w:rsid w:val="00094AA2"/>
    <w:pPr>
      <w:spacing w:line="240" w:lineRule="auto"/>
      <w:ind w:left="284" w:hanging="284"/>
    </w:pPr>
    <w:rPr>
      <w:sz w:val="16"/>
    </w:rPr>
  </w:style>
  <w:style w:type="paragraph" w:styleId="Endnotentext">
    <w:name w:val="endnote text"/>
    <w:basedOn w:val="Standard"/>
    <w:semiHidden/>
    <w:rsid w:val="007218A6"/>
    <w:pPr>
      <w:ind w:left="170" w:hanging="170"/>
    </w:pPr>
    <w:rPr>
      <w:sz w:val="16"/>
    </w:rPr>
  </w:style>
  <w:style w:type="paragraph" w:customStyle="1" w:styleId="Kommentartext1">
    <w:name w:val="Kommentartext1"/>
    <w:basedOn w:val="Standard"/>
    <w:rsid w:val="007218A6"/>
    <w:rPr>
      <w:sz w:val="16"/>
    </w:rPr>
  </w:style>
  <w:style w:type="paragraph" w:customStyle="1" w:styleId="Einzug">
    <w:name w:val="Einzug"/>
    <w:basedOn w:val="Standard"/>
    <w:rsid w:val="000406C5"/>
    <w:pPr>
      <w:ind w:left="709" w:hanging="709"/>
    </w:pPr>
  </w:style>
  <w:style w:type="paragraph" w:styleId="Titel">
    <w:name w:val="Title"/>
    <w:basedOn w:val="Standard"/>
    <w:next w:val="Standard"/>
    <w:qFormat/>
    <w:rsid w:val="007218A6"/>
    <w:pPr>
      <w:tabs>
        <w:tab w:val="left" w:pos="851"/>
        <w:tab w:val="left" w:pos="7371"/>
      </w:tabs>
      <w:spacing w:before="240" w:after="60" w:line="360" w:lineRule="auto"/>
      <w:jc w:val="center"/>
    </w:pPr>
    <w:rPr>
      <w:b/>
      <w:kern w:val="1"/>
      <w:sz w:val="32"/>
    </w:rPr>
  </w:style>
  <w:style w:type="paragraph" w:customStyle="1" w:styleId="Ueberschrift">
    <w:name w:val="Ueberschrift"/>
    <w:basedOn w:val="Standard"/>
    <w:rsid w:val="007218A6"/>
    <w:pPr>
      <w:tabs>
        <w:tab w:val="left" w:pos="851"/>
        <w:tab w:val="left" w:pos="1135"/>
      </w:tabs>
      <w:ind w:left="851" w:hanging="851"/>
    </w:pPr>
    <w:rPr>
      <w:rFonts w:cs="Arial"/>
      <w:b/>
      <w:bCs/>
      <w:szCs w:val="22"/>
    </w:rPr>
  </w:style>
  <w:style w:type="paragraph" w:customStyle="1" w:styleId="Spiegelstrich">
    <w:name w:val="Spiegelstrich"/>
    <w:basedOn w:val="Standard"/>
    <w:rsid w:val="00BF4017"/>
    <w:pPr>
      <w:numPr>
        <w:numId w:val="3"/>
      </w:numPr>
      <w:tabs>
        <w:tab w:val="clear" w:pos="284"/>
        <w:tab w:val="left" w:pos="992"/>
      </w:tabs>
      <w:ind w:left="993"/>
    </w:pPr>
  </w:style>
  <w:style w:type="paragraph" w:customStyle="1" w:styleId="TabellenInhalt">
    <w:name w:val="Tabellen Inhalt"/>
    <w:basedOn w:val="Standard"/>
    <w:rsid w:val="007218A6"/>
    <w:pPr>
      <w:suppressLineNumbers/>
    </w:pPr>
  </w:style>
  <w:style w:type="paragraph" w:customStyle="1" w:styleId="Tabellenberschrift">
    <w:name w:val="Tabellen Überschrift"/>
    <w:basedOn w:val="TabellenInhalt"/>
    <w:rsid w:val="007218A6"/>
    <w:pPr>
      <w:jc w:val="center"/>
    </w:pPr>
    <w:rPr>
      <w:b/>
      <w:bCs/>
      <w:i/>
      <w:iCs/>
    </w:rPr>
  </w:style>
  <w:style w:type="table" w:styleId="Tabellenraster">
    <w:name w:val="Table Grid"/>
    <w:basedOn w:val="NormaleTabelle"/>
    <w:rsid w:val="00D12CED"/>
    <w:pPr>
      <w:suppressAutoHyphens/>
      <w:spacing w:line="3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68218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82180"/>
    <w:rPr>
      <w:rFonts w:ascii="Tahoma" w:hAnsi="Tahoma" w:cs="Tahoma"/>
      <w:sz w:val="16"/>
      <w:szCs w:val="16"/>
      <w:lang w:eastAsia="ar-SA"/>
    </w:rPr>
  </w:style>
  <w:style w:type="paragraph" w:customStyle="1" w:styleId="Alternative">
    <w:name w:val="Alternative"/>
    <w:aliases w:val="Optional"/>
    <w:basedOn w:val="Standard"/>
    <w:rsid w:val="00E01536"/>
    <w:pPr>
      <w:spacing w:before="120" w:line="360" w:lineRule="auto"/>
      <w:ind w:left="709" w:hanging="709"/>
    </w:pPr>
    <w:rPr>
      <w:b/>
      <w:bCs/>
    </w:rPr>
  </w:style>
  <w:style w:type="paragraph" w:customStyle="1" w:styleId="AVertragstext">
    <w:name w:val="A Vertragstext"/>
    <w:basedOn w:val="Einzug"/>
    <w:rsid w:val="005C2DAD"/>
    <w:pPr>
      <w:ind w:left="708" w:firstLine="0"/>
    </w:pPr>
  </w:style>
  <w:style w:type="paragraph" w:styleId="Listenabsatz">
    <w:name w:val="List Paragraph"/>
    <w:basedOn w:val="Standard"/>
    <w:uiPriority w:val="34"/>
    <w:qFormat/>
    <w:rsid w:val="00034F8A"/>
    <w:pPr>
      <w:ind w:left="720"/>
      <w:contextualSpacing/>
    </w:pPr>
  </w:style>
  <w:style w:type="paragraph" w:customStyle="1" w:styleId="Angabe">
    <w:name w:val="Angabe"/>
    <w:basedOn w:val="Standard"/>
    <w:link w:val="AngabeZchn"/>
    <w:qFormat/>
    <w:rsid w:val="00AA7D3D"/>
    <w:pPr>
      <w:suppressAutoHyphens w:val="0"/>
      <w:spacing w:after="60" w:line="240" w:lineRule="auto"/>
    </w:pPr>
    <w:rPr>
      <w:szCs w:val="18"/>
      <w:lang w:eastAsia="de-DE"/>
    </w:rPr>
  </w:style>
  <w:style w:type="paragraph" w:customStyle="1" w:styleId="Bezeichnung">
    <w:name w:val="Bezeichnung"/>
    <w:basedOn w:val="Standard"/>
    <w:qFormat/>
    <w:rsid w:val="00AA7D3D"/>
    <w:pPr>
      <w:keepLines/>
      <w:suppressAutoHyphens w:val="0"/>
      <w:spacing w:before="60" w:after="60" w:line="240" w:lineRule="auto"/>
      <w:ind w:right="227"/>
    </w:pPr>
    <w:rPr>
      <w:sz w:val="18"/>
      <w:lang w:eastAsia="de-DE"/>
    </w:rPr>
  </w:style>
  <w:style w:type="character" w:customStyle="1" w:styleId="AngabeZchn">
    <w:name w:val="Angabe Zchn"/>
    <w:basedOn w:val="Absatz-Standardschriftart"/>
    <w:link w:val="Angabe"/>
    <w:rsid w:val="00AA7D3D"/>
    <w:rPr>
      <w:rFonts w:ascii="Arial" w:hAnsi="Arial"/>
      <w:sz w:val="22"/>
      <w:szCs w:val="18"/>
    </w:rPr>
  </w:style>
  <w:style w:type="paragraph" w:customStyle="1" w:styleId="BezeichnungTabelle">
    <w:name w:val="Bezeichnung Tabelle"/>
    <w:basedOn w:val="Bezeichnung"/>
    <w:qFormat/>
    <w:rsid w:val="00AA7D3D"/>
    <w:pPr>
      <w:ind w:left="57"/>
    </w:pPr>
  </w:style>
  <w:style w:type="paragraph" w:customStyle="1" w:styleId="Formatvorlageberschrift610Pt">
    <w:name w:val="Formatvorlage Überschrift 6 + 10 Pt."/>
    <w:basedOn w:val="berschrift6"/>
    <w:rsid w:val="00AA7D3D"/>
    <w:rPr>
      <w:sz w:val="20"/>
    </w:rPr>
  </w:style>
  <w:style w:type="character" w:styleId="Kommentarzeichen">
    <w:name w:val="annotation reference"/>
    <w:unhideWhenUsed/>
    <w:rsid w:val="009E56AA"/>
    <w:rPr>
      <w:sz w:val="16"/>
      <w:szCs w:val="16"/>
    </w:rPr>
  </w:style>
  <w:style w:type="paragraph" w:styleId="Kommentartext">
    <w:name w:val="annotation text"/>
    <w:link w:val="KommentartextZchn"/>
    <w:unhideWhenUsed/>
    <w:rsid w:val="009E56AA"/>
  </w:style>
  <w:style w:type="character" w:customStyle="1" w:styleId="KommentartextZchn">
    <w:name w:val="Kommentartext Zchn"/>
    <w:basedOn w:val="Absatz-Standardschriftart"/>
    <w:link w:val="Kommentartext"/>
    <w:rsid w:val="006809A8"/>
  </w:style>
  <w:style w:type="paragraph" w:customStyle="1" w:styleId="Einrckung">
    <w:name w:val="Einrückung"/>
    <w:basedOn w:val="Standard"/>
    <w:rsid w:val="006809A8"/>
    <w:pPr>
      <w:tabs>
        <w:tab w:val="left" w:pos="567"/>
        <w:tab w:val="left" w:pos="7371"/>
      </w:tabs>
      <w:suppressAutoHyphens w:val="0"/>
      <w:spacing w:line="360" w:lineRule="auto"/>
      <w:ind w:left="567" w:hanging="567"/>
    </w:pPr>
    <w:rPr>
      <w:lang w:eastAsia="de-DE"/>
    </w:rPr>
  </w:style>
  <w:style w:type="paragraph" w:styleId="Kommentarthema">
    <w:name w:val="annotation subject"/>
    <w:basedOn w:val="Kommentartext"/>
    <w:next w:val="Kommentartext"/>
    <w:link w:val="KommentarthemaZchn"/>
    <w:unhideWhenUsed/>
    <w:rsid w:val="006809A8"/>
    <w:rPr>
      <w:b/>
      <w:bCs/>
    </w:rPr>
  </w:style>
  <w:style w:type="character" w:customStyle="1" w:styleId="KommentarthemaZchn">
    <w:name w:val="Kommentarthema Zchn"/>
    <w:basedOn w:val="KommentartextZchn"/>
    <w:link w:val="Kommentarthema"/>
    <w:rsid w:val="006809A8"/>
    <w:rPr>
      <w:rFonts w:ascii="Arial" w:hAnsi="Arial"/>
      <w:b/>
      <w:bCs/>
      <w:lang w:eastAsia="ar-SA"/>
    </w:rPr>
  </w:style>
  <w:style w:type="paragraph" w:styleId="berarbeitung">
    <w:name w:val="Revision"/>
    <w:hidden/>
    <w:uiPriority w:val="99"/>
    <w:semiHidden/>
    <w:rsid w:val="00053582"/>
    <w:rPr>
      <w:rFonts w:ascii="Arial" w:hAnsi="Arial"/>
      <w:sz w:val="22"/>
      <w:lang w:eastAsia="ar-SA"/>
    </w:rPr>
  </w:style>
  <w:style w:type="character" w:customStyle="1" w:styleId="berschrift3Zchn">
    <w:name w:val="Überschrift 3 Zchn"/>
    <w:basedOn w:val="Absatz-Standardschriftart"/>
    <w:link w:val="berschrift3"/>
    <w:rsid w:val="00D742F9"/>
    <w:rPr>
      <w:rFonts w:ascii="Arial" w:hAnsi="Arial"/>
      <w:b/>
      <w:sz w:val="22"/>
      <w:lang w:eastAsia="ar-SA"/>
    </w:rPr>
  </w:style>
  <w:style w:type="character" w:styleId="Hyperlink">
    <w:name w:val="Hyperlink"/>
    <w:basedOn w:val="Absatz-Standardschriftart"/>
    <w:uiPriority w:val="99"/>
    <w:unhideWhenUsed/>
    <w:rsid w:val="006B6069"/>
    <w:rPr>
      <w:color w:val="0000FF" w:themeColor="hyperlink"/>
      <w:u w:val="single"/>
    </w:rPr>
  </w:style>
  <w:style w:type="character" w:customStyle="1" w:styleId="FunotentextZchn">
    <w:name w:val="Fußnotentext Zchn"/>
    <w:basedOn w:val="Absatz-Standardschriftart"/>
    <w:link w:val="Funotentext"/>
    <w:semiHidden/>
    <w:rsid w:val="00326C28"/>
    <w:rPr>
      <w:rFonts w:ascii="Arial" w:hAnsi="Arial"/>
      <w:sz w:val="16"/>
      <w:lang w:eastAsia="ar-SA"/>
    </w:rPr>
  </w:style>
  <w:style w:type="paragraph" w:customStyle="1" w:styleId="EinzugFett">
    <w:name w:val="Einzug+Fett"/>
    <w:basedOn w:val="Standard"/>
    <w:rsid w:val="009E56AA"/>
    <w:pPr>
      <w:ind w:left="709" w:hanging="709"/>
    </w:pPr>
    <w:rPr>
      <w:b/>
      <w:lang w:val="de-DE"/>
    </w:rPr>
  </w:style>
  <w:style w:type="character" w:customStyle="1" w:styleId="tw4winMark">
    <w:name w:val="tw4winMark"/>
    <w:uiPriority w:val="99"/>
    <w:rsid w:val="009E56AA"/>
    <w:rPr>
      <w:rFonts w:ascii="Courier New" w:hAnsi="Courier New"/>
      <w:vanish/>
      <w:color w:val="800080"/>
      <w:vertAlign w:val="subscript"/>
    </w:rPr>
  </w:style>
  <w:style w:type="character" w:customStyle="1" w:styleId="KopfzeileZchn">
    <w:name w:val="Kopfzeile Zchn"/>
    <w:basedOn w:val="Absatz-Standardschriftart"/>
    <w:link w:val="Kopfzeile"/>
    <w:rsid w:val="009E56AA"/>
    <w:rPr>
      <w:rFonts w:ascii="Arial" w:hAnsi="Arial"/>
      <w:sz w:val="22"/>
      <w:lang w:eastAsia="ar-SA"/>
    </w:rPr>
  </w:style>
  <w:style w:type="character" w:customStyle="1" w:styleId="FuzeileZchn">
    <w:name w:val="Fußzeile Zchn"/>
    <w:basedOn w:val="Absatz-Standardschriftart"/>
    <w:link w:val="Fuzeile"/>
    <w:rsid w:val="009E56AA"/>
    <w:rPr>
      <w:rFonts w:ascii="Arial" w:hAnsi="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429475">
      <w:bodyDiv w:val="1"/>
      <w:marLeft w:val="0"/>
      <w:marRight w:val="0"/>
      <w:marTop w:val="0"/>
      <w:marBottom w:val="0"/>
      <w:divBdr>
        <w:top w:val="none" w:sz="0" w:space="0" w:color="auto"/>
        <w:left w:val="none" w:sz="0" w:space="0" w:color="auto"/>
        <w:bottom w:val="none" w:sz="0" w:space="0" w:color="auto"/>
        <w:right w:val="none" w:sz="0" w:space="0" w:color="auto"/>
      </w:divBdr>
    </w:div>
    <w:div w:id="171438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olzu\Desktop\&#214;Z%20Mustervertr&#228;ge_&#220;bersetzungen\giz2020-oez-mustervertrag-consulting-de%20(&#196;nderungsmodus).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52FBEAE-BB2C-4AA9-B721-870803B0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giz2020-oez-mustervertrag-consulting-de (Änderungsmodus).dotm</Template>
  <TotalTime>0</TotalTime>
  <Pages>16</Pages>
  <Words>3684</Words>
  <Characters>20447</Characters>
  <Application>Microsoft Office Word</Application>
  <DocSecurity>0</DocSecurity>
  <Lines>638</Lines>
  <Paragraphs>199</Paragraphs>
  <ScaleCrop>false</ScaleCrop>
  <HeadingPairs>
    <vt:vector size="2" baseType="variant">
      <vt:variant>
        <vt:lpstr>Titel</vt:lpstr>
      </vt:variant>
      <vt:variant>
        <vt:i4>1</vt:i4>
      </vt:variant>
    </vt:vector>
  </HeadingPairs>
  <TitlesOfParts>
    <vt:vector size="1" baseType="lpstr">
      <vt:lpstr>Mustervertrag für örtliche Zuschüsse, Stand März 2020</vt:lpstr>
    </vt:vector>
  </TitlesOfParts>
  <Company>Deutsche Gesellschaft für Internationale Zusammenarbeit (GIZ) GmbH</Company>
  <LinksUpToDate>false</LinksUpToDate>
  <CharactersWithSpaces>23932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für örtliche Zuschüsse, Stand März 2020</dc:title>
  <dc:creator>Ute Scholz</dc:creator>
  <cp:lastModifiedBy>Scholz, Ute GIZ</cp:lastModifiedBy>
  <cp:revision>5</cp:revision>
  <cp:lastPrinted>2007-09-04T10:10:00Z</cp:lastPrinted>
  <dcterms:created xsi:type="dcterms:W3CDTF">2021-07-16T13:27:00Z</dcterms:created>
  <dcterms:modified xsi:type="dcterms:W3CDTF">2021-07-16T14:32:00Z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0x010100FA98529EE743D04A8C3D54BEB25F8048</vt:lpwstr>
  </property>
</Properties>
</file>